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974879" w14:textId="037FD71E" w:rsidR="00415448" w:rsidRPr="00FB3D33" w:rsidRDefault="00415448" w:rsidP="404F371F">
      <w:pPr>
        <w:pStyle w:val="3GPPHeader"/>
        <w:spacing w:after="60"/>
        <w:rPr>
          <w:sz w:val="32"/>
          <w:szCs w:val="32"/>
          <w:highlight w:val="yellow"/>
        </w:rPr>
      </w:pPr>
      <w:r w:rsidRPr="00FB3D33">
        <w:rPr>
          <w:sz w:val="32"/>
          <w:szCs w:val="32"/>
        </w:rPr>
        <w:t>3GPP TSG-RAN WG2</w:t>
      </w:r>
      <w:r w:rsidR="00A5589C" w:rsidRPr="00FB3D33">
        <w:rPr>
          <w:sz w:val="32"/>
          <w:szCs w:val="32"/>
        </w:rPr>
        <w:t xml:space="preserve"> </w:t>
      </w:r>
      <w:r w:rsidR="004B7E84" w:rsidRPr="00FB3D33">
        <w:rPr>
          <w:sz w:val="32"/>
          <w:szCs w:val="32"/>
        </w:rPr>
        <w:t>#101</w:t>
      </w:r>
      <w:r w:rsidRPr="00FB3D33">
        <w:rPr>
          <w:sz w:val="32"/>
          <w:szCs w:val="32"/>
        </w:rPr>
        <w:tab/>
      </w:r>
      <w:r w:rsidR="004511D1" w:rsidRPr="00FB3D33">
        <w:rPr>
          <w:sz w:val="32"/>
          <w:szCs w:val="32"/>
        </w:rPr>
        <w:t>Tdoc R2-</w:t>
      </w:r>
      <w:r w:rsidR="00350179" w:rsidRPr="00FB3D33">
        <w:rPr>
          <w:sz w:val="32"/>
          <w:szCs w:val="32"/>
        </w:rPr>
        <w:t>18</w:t>
      </w:r>
      <w:r w:rsidR="002F7592" w:rsidRPr="00FB3D33">
        <w:rPr>
          <w:sz w:val="32"/>
          <w:szCs w:val="32"/>
        </w:rPr>
        <w:t>02323</w:t>
      </w:r>
    </w:p>
    <w:p w14:paraId="259E22D1" w14:textId="49B4F285" w:rsidR="00FF5B98" w:rsidRPr="00CE0424" w:rsidRDefault="004B7E84" w:rsidP="00FF5B98">
      <w:pPr>
        <w:pStyle w:val="3GPPHeader"/>
      </w:pPr>
      <w:r>
        <w:t xml:space="preserve">Athens, Greece, </w:t>
      </w:r>
      <w:r w:rsidR="404F371F">
        <w:t>26</w:t>
      </w:r>
      <w:r w:rsidR="404F371F" w:rsidRPr="404F371F">
        <w:rPr>
          <w:vertAlign w:val="superscript"/>
        </w:rPr>
        <w:t>th</w:t>
      </w:r>
      <w:r w:rsidR="404F371F">
        <w:t xml:space="preserve"> </w:t>
      </w:r>
      <w:r>
        <w:t>February – 2</w:t>
      </w:r>
      <w:r w:rsidRPr="004B7E84">
        <w:rPr>
          <w:vertAlign w:val="superscript"/>
        </w:rPr>
        <w:t>nd</w:t>
      </w:r>
      <w:r>
        <w:t xml:space="preserve"> March</w:t>
      </w:r>
      <w:r w:rsidR="404F371F">
        <w:t xml:space="preserve"> 2018</w:t>
      </w:r>
    </w:p>
    <w:p w14:paraId="13E171AE" w14:textId="65E629F1" w:rsidR="00F6403B" w:rsidRPr="00CE0424" w:rsidRDefault="00F6403B" w:rsidP="00F6403B">
      <w:pPr>
        <w:pStyle w:val="3GPPHeader"/>
      </w:pPr>
    </w:p>
    <w:p w14:paraId="4AD2E31F" w14:textId="1E73CE83" w:rsidR="00F6403B" w:rsidRPr="00D47B66" w:rsidRDefault="00F6403B" w:rsidP="404F371F">
      <w:pPr>
        <w:pStyle w:val="3GPPHeader"/>
        <w:rPr>
          <w:sz w:val="22"/>
        </w:rPr>
      </w:pPr>
      <w:r w:rsidRPr="404F371F">
        <w:rPr>
          <w:sz w:val="22"/>
        </w:rPr>
        <w:t>Agenda Item:</w:t>
      </w:r>
      <w:r w:rsidRPr="00A0704D">
        <w:rPr>
          <w:sz w:val="22"/>
        </w:rPr>
        <w:tab/>
      </w:r>
      <w:bookmarkStart w:id="0" w:name="_GoBack"/>
      <w:bookmarkEnd w:id="0"/>
      <w:r w:rsidR="00E51917" w:rsidRPr="00700157">
        <w:rPr>
          <w:sz w:val="22"/>
        </w:rPr>
        <w:t>10.4.1.6</w:t>
      </w:r>
      <w:r w:rsidR="00415448" w:rsidRPr="00700157">
        <w:rPr>
          <w:sz w:val="22"/>
        </w:rPr>
        <w:t>.</w:t>
      </w:r>
      <w:r w:rsidR="00700157" w:rsidRPr="00700157">
        <w:rPr>
          <w:sz w:val="22"/>
        </w:rPr>
        <w:t>6</w:t>
      </w:r>
    </w:p>
    <w:p w14:paraId="5DAA27F0" w14:textId="0AA1213D" w:rsidR="00E90E49" w:rsidRPr="00CE0424" w:rsidRDefault="003D3C45" w:rsidP="404F371F">
      <w:pPr>
        <w:pStyle w:val="3GPPHeader"/>
        <w:rPr>
          <w:sz w:val="22"/>
        </w:rPr>
      </w:pPr>
      <w:r w:rsidRPr="404F371F">
        <w:rPr>
          <w:sz w:val="22"/>
        </w:rPr>
        <w:t>Source:</w:t>
      </w:r>
      <w:r w:rsidR="00E90E49" w:rsidRPr="00CE0424">
        <w:rPr>
          <w:sz w:val="22"/>
        </w:rPr>
        <w:tab/>
      </w:r>
      <w:r w:rsidR="00F64C2B" w:rsidRPr="404F371F">
        <w:rPr>
          <w:sz w:val="22"/>
        </w:rPr>
        <w:t>Ericsson</w:t>
      </w:r>
    </w:p>
    <w:p w14:paraId="63CB047E" w14:textId="77A30494" w:rsidR="00E90E49" w:rsidRPr="00CE0424" w:rsidRDefault="003D3C45" w:rsidP="404F371F">
      <w:pPr>
        <w:pStyle w:val="3GPPHeader"/>
        <w:rPr>
          <w:sz w:val="22"/>
        </w:rPr>
      </w:pPr>
      <w:r w:rsidRPr="404F371F">
        <w:rPr>
          <w:sz w:val="22"/>
        </w:rPr>
        <w:t>Title:</w:t>
      </w:r>
      <w:r w:rsidR="00E90E49" w:rsidRPr="00CE0424">
        <w:rPr>
          <w:sz w:val="22"/>
        </w:rPr>
        <w:tab/>
      </w:r>
      <w:r w:rsidR="008B5CDD" w:rsidRPr="404F371F">
        <w:rPr>
          <w:sz w:val="22"/>
        </w:rPr>
        <w:t>O</w:t>
      </w:r>
      <w:r w:rsidR="002F1053" w:rsidRPr="404F371F">
        <w:rPr>
          <w:sz w:val="22"/>
        </w:rPr>
        <w:t>n-demand S</w:t>
      </w:r>
      <w:r w:rsidR="008B5CDD" w:rsidRPr="404F371F">
        <w:rPr>
          <w:sz w:val="22"/>
        </w:rPr>
        <w:t>I reject procedure</w:t>
      </w:r>
    </w:p>
    <w:p w14:paraId="7E783B99" w14:textId="29BD0B31" w:rsidR="00E90E49" w:rsidRDefault="00E90E49" w:rsidP="404F371F">
      <w:pPr>
        <w:pStyle w:val="3GPPHeader"/>
        <w:rPr>
          <w:sz w:val="22"/>
        </w:rPr>
      </w:pPr>
      <w:r w:rsidRPr="404F371F">
        <w:rPr>
          <w:sz w:val="22"/>
        </w:rPr>
        <w:t>Document for:</w:t>
      </w:r>
      <w:r w:rsidR="004B7E84">
        <w:rPr>
          <w:sz w:val="22"/>
        </w:rPr>
        <w:tab/>
      </w:r>
      <w:r w:rsidR="404F371F" w:rsidRPr="404F371F">
        <w:rPr>
          <w:sz w:val="22"/>
        </w:rPr>
        <w:t>Discussion</w:t>
      </w:r>
      <w:r w:rsidRPr="404F371F">
        <w:rPr>
          <w:sz w:val="22"/>
        </w:rPr>
        <w:t>, Decision</w:t>
      </w:r>
    </w:p>
    <w:p w14:paraId="607E06CC" w14:textId="77777777" w:rsidR="00E90E49" w:rsidRPr="00CE0424" w:rsidRDefault="404F371F" w:rsidP="00CE0424">
      <w:pPr>
        <w:pStyle w:val="Heading1"/>
      </w:pPr>
      <w:r>
        <w:t>Introduction</w:t>
      </w:r>
    </w:p>
    <w:p w14:paraId="5E47330E" w14:textId="02013AC1" w:rsidR="00D51E6F" w:rsidRDefault="404F371F" w:rsidP="00CE0424">
      <w:pPr>
        <w:pStyle w:val="BodyText"/>
      </w:pPr>
      <w:r>
        <w:t>RAN2 has agreed to divide system information (SI) into “minimum SI” and “other SI”, where the minimum SI is periodically broadcast, while the other SI may be either periodically broadcast or broadcast on-demand. Further RAN2 agreements include to support two methods for a UE in RRC_IDLE or RRC_INACTIVE state to request on-demand SI to be broadcast: using a random access preamble associated with the requested SI (the Msg1 based method) or using Msg3 in the random access procedure to convey the request (the Msg3 based method). With the Msg1 based method, the network confirms reception of the request in Msg2 (a modified Random Access Response, RAR, message). When the Msg3 method is used, the network confirms reception of the request with a Msg4. Scheduling information for all SI, including the (part of) the other SI which is available on-demand, is provided in SIB1 (which is part of the minimum SI), but for the SI available on-demand the scheduling information means that the SI is broadcast in accordance with the scheduling information when the SI is requested (otherwise not). Whether a certain SI message is periodically broadcast or available on-demand is indicated in the scheduling information associated with the SI message. It has also been agreed that a UE in RRC_CONNECTED state can request, and receive, on-demand SI using dedicated RRC signalling.</w:t>
      </w:r>
    </w:p>
    <w:p w14:paraId="0DF4FBCD" w14:textId="090DFC61" w:rsidR="009D5D9F" w:rsidRPr="00B715A0" w:rsidRDefault="404F371F" w:rsidP="00CE0424">
      <w:pPr>
        <w:pStyle w:val="BodyText"/>
      </w:pPr>
      <w:r>
        <w:t>In this paper we discuss the procedure for handling cases when the network rejects a request for on-demand SI.</w:t>
      </w:r>
    </w:p>
    <w:p w14:paraId="36CEC7B2" w14:textId="6DC9B85B" w:rsidR="001643A8" w:rsidRDefault="404F371F" w:rsidP="00CE0424">
      <w:pPr>
        <w:pStyle w:val="Heading1"/>
      </w:pPr>
      <w:bookmarkStart w:id="1" w:name="_Ref178064866"/>
      <w:r>
        <w:t>Discussion</w:t>
      </w:r>
      <w:bookmarkEnd w:id="1"/>
    </w:p>
    <w:p w14:paraId="69BCB752" w14:textId="0CA9EA89" w:rsidR="009F6653" w:rsidRDefault="00977818" w:rsidP="00E36A7C">
      <w:pPr>
        <w:pStyle w:val="BodyText"/>
      </w:pPr>
      <w:r>
        <w:t>As described above, all or parts of the other SI may be broadcast on-demand</w:t>
      </w:r>
      <w:r w:rsidR="00D6488E">
        <w:t xml:space="preserve"> in accordance with scheduling information in SIB1. However, </w:t>
      </w:r>
      <w:r w:rsidR="009F6653">
        <w:t>RAN2 has yet no agreement on how to handle cases when the network is not able to accept a request for on-demand SI from a UE. Although this sho</w:t>
      </w:r>
      <w:r w:rsidR="00EA3548">
        <w:t>u</w:t>
      </w:r>
      <w:r w:rsidR="009F6653">
        <w:t>ld preferably be rare, exceptional error cases, there may be several reasons for the network to reject a request for on-demand SI. An obvious reason may be that the UE requests SI that is not available in the cell, or SI that is already periodically broadcast on a regular basis. Another reason could be temporarily overloaded DL control channel resources. Other reasons may be implementation specific and would probably be related to different types of resource constraints in the gNB, such as overloaded dedicated hardware components or temporary processing peaks. Whatever the reason may be, there must be a possibility for the network to reject a request for on-demand SI.</w:t>
      </w:r>
    </w:p>
    <w:p w14:paraId="071F51F8" w14:textId="55E4A316" w:rsidR="00E07131" w:rsidRDefault="00E07131" w:rsidP="404F371F">
      <w:pPr>
        <w:ind w:left="1701" w:hanging="1701"/>
        <w:rPr>
          <w:b/>
          <w:bCs/>
        </w:rPr>
      </w:pPr>
      <w:r w:rsidRPr="404F371F">
        <w:rPr>
          <w:b/>
          <w:bCs/>
        </w:rPr>
        <w:t>Observation 1</w:t>
      </w:r>
      <w:r w:rsidRPr="009A5204">
        <w:rPr>
          <w:b/>
        </w:rPr>
        <w:tab/>
      </w:r>
      <w:r w:rsidRPr="404F371F">
        <w:rPr>
          <w:b/>
          <w:bCs/>
        </w:rPr>
        <w:t>There may be situations where the network needs to, or prefers to, reject a request for broadcast of on-demand SI.</w:t>
      </w:r>
    </w:p>
    <w:p w14:paraId="2B8A89A2" w14:textId="77777777" w:rsidR="00E07131" w:rsidRDefault="00E07131" w:rsidP="00E36A7C">
      <w:pPr>
        <w:pStyle w:val="BodyText"/>
      </w:pPr>
    </w:p>
    <w:p w14:paraId="1E12779D" w14:textId="677B32A4" w:rsidR="00A040CA" w:rsidRDefault="00A040CA" w:rsidP="00A040CA">
      <w:pPr>
        <w:pStyle w:val="Proposal"/>
      </w:pPr>
      <w:bookmarkStart w:id="2" w:name="_Toc498284379"/>
      <w:bookmarkStart w:id="3" w:name="_Toc502667228"/>
      <w:r w:rsidRPr="00FF4A75">
        <w:lastRenderedPageBreak/>
        <w:t xml:space="preserve">The network should </w:t>
      </w:r>
      <w:r>
        <w:t xml:space="preserve">have a possibility to reject a request for on-demand SI in response to a preamble associated with request of a certain SI message or set of SI messages (i.e. the Msg1 based request method) or in response to a Msg3 indicating on-demand SI request. The rejection could be </w:t>
      </w:r>
      <w:r w:rsidR="008E6C89">
        <w:t xml:space="preserve">a </w:t>
      </w:r>
      <w:r>
        <w:t>specific reject message or an indication, e.g. in the form of a result code, in the regular Msg2 and Msg4 confirmation messages.</w:t>
      </w:r>
      <w:bookmarkEnd w:id="2"/>
      <w:bookmarkEnd w:id="3"/>
    </w:p>
    <w:p w14:paraId="3465ADF8" w14:textId="7072C1B5" w:rsidR="009F6653" w:rsidRDefault="404F371F" w:rsidP="00E36A7C">
      <w:pPr>
        <w:pStyle w:val="BodyText"/>
      </w:pPr>
      <w:bookmarkStart w:id="4" w:name="_Hlk498633319"/>
      <w:r>
        <w:t>Information about the reason for the rejection may be useful for the UE, e.g. to guide the UE implementation in how to react to the rejection.</w:t>
      </w:r>
      <w:bookmarkEnd w:id="4"/>
    </w:p>
    <w:p w14:paraId="4D0229E7" w14:textId="298ED1E5" w:rsidR="00A040CA" w:rsidRDefault="00A040CA" w:rsidP="404F371F">
      <w:pPr>
        <w:ind w:left="1701" w:hanging="1701"/>
        <w:rPr>
          <w:b/>
          <w:bCs/>
        </w:rPr>
      </w:pPr>
      <w:r w:rsidRPr="404F371F">
        <w:rPr>
          <w:b/>
          <w:bCs/>
        </w:rPr>
        <w:t>Observation 2</w:t>
      </w:r>
      <w:r>
        <w:rPr>
          <w:b/>
        </w:rPr>
        <w:tab/>
      </w:r>
      <w:r w:rsidRPr="404F371F">
        <w:rPr>
          <w:b/>
          <w:bCs/>
        </w:rPr>
        <w:t xml:space="preserve">Information about the reason for the rejection may be useful </w:t>
      </w:r>
      <w:r w:rsidR="00E06025" w:rsidRPr="404F371F">
        <w:rPr>
          <w:b/>
          <w:bCs/>
        </w:rPr>
        <w:t>for</w:t>
      </w:r>
      <w:r w:rsidRPr="404F371F">
        <w:rPr>
          <w:b/>
          <w:bCs/>
        </w:rPr>
        <w:t xml:space="preserve"> the UE, e.g. to guide the UE implementation in how to react to the rejection.</w:t>
      </w:r>
    </w:p>
    <w:p w14:paraId="136949AB" w14:textId="5D0B7270" w:rsidR="00A040CA" w:rsidRDefault="404F371F" w:rsidP="00A040CA">
      <w:pPr>
        <w:pStyle w:val="Proposal"/>
      </w:pPr>
      <w:bookmarkStart w:id="5" w:name="_Toc498284380"/>
      <w:bookmarkStart w:id="6" w:name="_Toc502667229"/>
      <w:r>
        <w:t>The message rejecting the request for on-demand SI should include an indication of the reason for the rejection, e.g. a cause value.</w:t>
      </w:r>
      <w:bookmarkEnd w:id="5"/>
      <w:bookmarkEnd w:id="6"/>
    </w:p>
    <w:p w14:paraId="63C78F46" w14:textId="69A243D7" w:rsidR="003D06ED" w:rsidRDefault="404F371F" w:rsidP="00E36A7C">
      <w:pPr>
        <w:pStyle w:val="BodyText"/>
      </w:pPr>
      <w:r>
        <w:t>The different reasons for rejection due to various types of overloaded or constrained resources may have quite different natures, resulting in different properties, e.g. in terms of expected duration. Hence, it would be good to enable the network to at least give the UE a hint on when it may be useful to retransmit the request. If the UE refrains from retransmitting the request during this time, this relieves the network from additional load, which facilitates for the network to “recover”. This information to the UE may have the form of a backoff indicator. (If the rejection cause is an error in the request message, such as request for unavailable SI, then the UE should not retransmit the request at all. This could be implicit or indicated by a backoff indicator set to infinity.)</w:t>
      </w:r>
    </w:p>
    <w:p w14:paraId="4CA78ECD" w14:textId="6CFF070E" w:rsidR="002A3192" w:rsidRDefault="002A3192" w:rsidP="404F371F">
      <w:pPr>
        <w:ind w:left="1701" w:hanging="1701"/>
        <w:rPr>
          <w:b/>
          <w:bCs/>
        </w:rPr>
      </w:pPr>
      <w:r w:rsidRPr="404F371F">
        <w:rPr>
          <w:b/>
          <w:bCs/>
        </w:rPr>
        <w:t>Observation 3</w:t>
      </w:r>
      <w:r>
        <w:rPr>
          <w:b/>
        </w:rPr>
        <w:tab/>
      </w:r>
      <w:r w:rsidR="00DA784F" w:rsidRPr="404F371F">
        <w:rPr>
          <w:b/>
          <w:bCs/>
        </w:rPr>
        <w:t xml:space="preserve">Different reasons for rejection may imply different times until it is useful for the UE to retransmit the request. Hence, flexibility for the network to indicate different time periods </w:t>
      </w:r>
      <w:r w:rsidR="00CA5D0F" w:rsidRPr="404F371F">
        <w:rPr>
          <w:b/>
          <w:bCs/>
        </w:rPr>
        <w:t xml:space="preserve">during which </w:t>
      </w:r>
      <w:r w:rsidR="00DA784F" w:rsidRPr="404F371F">
        <w:rPr>
          <w:b/>
          <w:bCs/>
        </w:rPr>
        <w:t>the UE should refrain from retransmitting the request would be useful.</w:t>
      </w:r>
    </w:p>
    <w:p w14:paraId="57BA61B7" w14:textId="6494423C" w:rsidR="00DA784F" w:rsidRDefault="404F371F" w:rsidP="00DA784F">
      <w:pPr>
        <w:pStyle w:val="Proposal"/>
      </w:pPr>
      <w:bookmarkStart w:id="7" w:name="_Toc498284381"/>
      <w:bookmarkStart w:id="8" w:name="_Toc502667230"/>
      <w:r>
        <w:t xml:space="preserve">The message rejecting the request for on-demand SI should contain an optional backoff indicator. If the cause of the rejection is an error in the request, such as request for non-supported SI, the backoff indicator should be absent or set to infinity. </w:t>
      </w:r>
      <w:bookmarkEnd w:id="7"/>
      <w:bookmarkEnd w:id="8"/>
    </w:p>
    <w:p w14:paraId="7E690B51" w14:textId="77777777" w:rsidR="00C01F33" w:rsidRPr="00CE0424" w:rsidRDefault="404F371F" w:rsidP="00CE0424">
      <w:pPr>
        <w:pStyle w:val="Heading1"/>
      </w:pPr>
      <w:r>
        <w:t>Conclusion</w:t>
      </w:r>
    </w:p>
    <w:p w14:paraId="0A3CE8F0" w14:textId="7F866517" w:rsidR="007B2294" w:rsidRPr="00C70370" w:rsidRDefault="008E065E" w:rsidP="404F371F">
      <w:pPr>
        <w:ind w:left="1701" w:hanging="1701"/>
        <w:rPr>
          <w:b/>
          <w:bCs/>
        </w:rPr>
      </w:pPr>
      <w:r w:rsidRPr="00C70370">
        <w:t xml:space="preserve">In section </w:t>
      </w:r>
      <w:r w:rsidRPr="00C70370">
        <w:fldChar w:fldCharType="begin"/>
      </w:r>
      <w:r w:rsidRPr="00C70370">
        <w:instrText xml:space="preserve"> REF _Ref178064866 \r \h </w:instrText>
      </w:r>
      <w:r w:rsidR="00C70370">
        <w:instrText xml:space="preserve"> \* MERGEFORMAT </w:instrText>
      </w:r>
      <w:r w:rsidRPr="00C70370">
        <w:fldChar w:fldCharType="separate"/>
      </w:r>
      <w:r w:rsidR="00F26EC3" w:rsidRPr="00C70370">
        <w:t>2</w:t>
      </w:r>
      <w:r w:rsidRPr="00C70370">
        <w:fldChar w:fldCharType="end"/>
      </w:r>
      <w:r w:rsidRPr="00C70370">
        <w:t xml:space="preserve"> we made the following observations:</w:t>
      </w:r>
      <w:r w:rsidR="007B2294" w:rsidRPr="404F371F">
        <w:rPr>
          <w:b/>
          <w:bCs/>
        </w:rPr>
        <w:t xml:space="preserve"> </w:t>
      </w:r>
    </w:p>
    <w:p w14:paraId="2D9E4BDE" w14:textId="69002977" w:rsidR="007B2294" w:rsidRPr="00C70370" w:rsidRDefault="007B2294" w:rsidP="404F371F">
      <w:pPr>
        <w:ind w:left="1701" w:hanging="1701"/>
        <w:rPr>
          <w:b/>
          <w:bCs/>
        </w:rPr>
      </w:pPr>
      <w:r w:rsidRPr="404F371F">
        <w:rPr>
          <w:b/>
          <w:bCs/>
        </w:rPr>
        <w:t>Observation 1</w:t>
      </w:r>
      <w:r w:rsidRPr="00C70370">
        <w:rPr>
          <w:b/>
        </w:rPr>
        <w:tab/>
      </w:r>
      <w:r w:rsidR="00826019" w:rsidRPr="404F371F">
        <w:rPr>
          <w:b/>
          <w:bCs/>
        </w:rPr>
        <w:t>There may be situations where the network needs to, or prefers to, reject a request for broadcast of on-demand SI</w:t>
      </w:r>
      <w:r w:rsidR="00B715A0" w:rsidRPr="404F371F">
        <w:rPr>
          <w:b/>
          <w:bCs/>
        </w:rPr>
        <w:t>.</w:t>
      </w:r>
    </w:p>
    <w:p w14:paraId="70CCB56C" w14:textId="3267369A" w:rsidR="007B2294" w:rsidRPr="00C70370" w:rsidRDefault="007B2294" w:rsidP="404F371F">
      <w:pPr>
        <w:ind w:left="1701" w:hanging="1701"/>
        <w:rPr>
          <w:b/>
          <w:bCs/>
        </w:rPr>
      </w:pPr>
      <w:r w:rsidRPr="404F371F">
        <w:rPr>
          <w:b/>
          <w:bCs/>
        </w:rPr>
        <w:t>Observation 2</w:t>
      </w:r>
      <w:r w:rsidRPr="00C70370">
        <w:rPr>
          <w:b/>
        </w:rPr>
        <w:tab/>
      </w:r>
      <w:r w:rsidR="00826019" w:rsidRPr="404F371F">
        <w:rPr>
          <w:b/>
          <w:bCs/>
        </w:rPr>
        <w:t xml:space="preserve">Information about the reason for the rejection may be useful </w:t>
      </w:r>
      <w:r w:rsidR="00E06025" w:rsidRPr="404F371F">
        <w:rPr>
          <w:b/>
          <w:bCs/>
        </w:rPr>
        <w:t>for</w:t>
      </w:r>
      <w:r w:rsidR="00826019" w:rsidRPr="404F371F">
        <w:rPr>
          <w:b/>
          <w:bCs/>
        </w:rPr>
        <w:t xml:space="preserve"> the UE, e.g. to guide the UE implementation in how to react to the rejection</w:t>
      </w:r>
      <w:r w:rsidR="00B715A0" w:rsidRPr="404F371F">
        <w:rPr>
          <w:b/>
          <w:bCs/>
        </w:rPr>
        <w:t>.</w:t>
      </w:r>
    </w:p>
    <w:p w14:paraId="4695F28D" w14:textId="489E2FD0" w:rsidR="00294F7D" w:rsidRDefault="00294F7D" w:rsidP="404F371F">
      <w:pPr>
        <w:ind w:left="1701" w:hanging="1701"/>
        <w:rPr>
          <w:b/>
          <w:bCs/>
        </w:rPr>
      </w:pPr>
      <w:r w:rsidRPr="404F371F">
        <w:rPr>
          <w:b/>
          <w:bCs/>
        </w:rPr>
        <w:t>Observation 3</w:t>
      </w:r>
      <w:r w:rsidRPr="00C70370">
        <w:rPr>
          <w:b/>
        </w:rPr>
        <w:tab/>
      </w:r>
      <w:r w:rsidR="00826019" w:rsidRPr="404F371F">
        <w:rPr>
          <w:b/>
          <w:bCs/>
        </w:rPr>
        <w:t xml:space="preserve">Different reasons for rejection may imply different times until it is useful for the UE to retransmit the request. Hence, flexibility for the network to indicate different time periods </w:t>
      </w:r>
      <w:r w:rsidR="00CA5D0F" w:rsidRPr="404F371F">
        <w:rPr>
          <w:b/>
          <w:bCs/>
        </w:rPr>
        <w:t xml:space="preserve">during which </w:t>
      </w:r>
      <w:r w:rsidR="00826019" w:rsidRPr="404F371F">
        <w:rPr>
          <w:b/>
          <w:bCs/>
        </w:rPr>
        <w:t>the UE should refrain from retransmitting the request would be useful</w:t>
      </w:r>
      <w:r w:rsidR="00B715A0" w:rsidRPr="404F371F">
        <w:rPr>
          <w:b/>
          <w:bCs/>
        </w:rPr>
        <w:t>.</w:t>
      </w:r>
    </w:p>
    <w:p w14:paraId="6FE5699A" w14:textId="40351E11" w:rsidR="007B2294" w:rsidRPr="00893938" w:rsidRDefault="008E065E">
      <w:pPr>
        <w:pStyle w:val="TOC1"/>
        <w:rPr>
          <w:b w:val="0"/>
        </w:rPr>
      </w:pPr>
      <w:r w:rsidRPr="00893938">
        <w:rPr>
          <w:b w:val="0"/>
        </w:rPr>
        <w:lastRenderedPageBreak/>
        <w:t xml:space="preserve">Based on the discussion in section </w:t>
      </w:r>
      <w:r w:rsidRPr="00893938">
        <w:rPr>
          <w:b w:val="0"/>
          <w:highlight w:val="cyan"/>
        </w:rPr>
        <w:fldChar w:fldCharType="begin"/>
      </w:r>
      <w:r w:rsidRPr="00893938">
        <w:rPr>
          <w:b w:val="0"/>
        </w:rPr>
        <w:instrText xml:space="preserve"> REF _Ref178064866 \r \h </w:instrText>
      </w:r>
      <w:r w:rsidR="007B2294">
        <w:rPr>
          <w:b w:val="0"/>
          <w:highlight w:val="cyan"/>
        </w:rPr>
        <w:instrText xml:space="preserve"> \* MERGEFORMAT </w:instrText>
      </w:r>
      <w:r w:rsidRPr="00893938">
        <w:rPr>
          <w:b w:val="0"/>
          <w:highlight w:val="cyan"/>
        </w:rPr>
      </w:r>
      <w:r w:rsidRPr="00893938">
        <w:rPr>
          <w:b w:val="0"/>
          <w:highlight w:val="cyan"/>
        </w:rPr>
        <w:fldChar w:fldCharType="separate"/>
      </w:r>
      <w:r w:rsidR="00F26EC3">
        <w:rPr>
          <w:b w:val="0"/>
        </w:rPr>
        <w:t>2</w:t>
      </w:r>
      <w:r w:rsidRPr="00893938">
        <w:rPr>
          <w:b w:val="0"/>
          <w:highlight w:val="cyan"/>
        </w:rPr>
        <w:fldChar w:fldCharType="end"/>
      </w:r>
      <w:r w:rsidRPr="00893938">
        <w:rPr>
          <w:b w:val="0"/>
        </w:rPr>
        <w:t xml:space="preserve"> we propose the following:</w:t>
      </w:r>
    </w:p>
    <w:p w14:paraId="261D1ADD" w14:textId="77777777" w:rsidR="00CA5D0F"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CA5D0F">
        <w:t>Proposal 1</w:t>
      </w:r>
      <w:r w:rsidR="00CA5D0F">
        <w:rPr>
          <w:rFonts w:asciiTheme="minorHAnsi" w:eastAsiaTheme="minorEastAsia" w:hAnsiTheme="minorHAnsi" w:cstheme="minorBidi"/>
          <w:b w:val="0"/>
          <w:sz w:val="22"/>
          <w:lang w:eastAsia="en-US"/>
        </w:rPr>
        <w:tab/>
      </w:r>
      <w:r w:rsidR="00CA5D0F">
        <w:t>The network should have a possibility to reject a request for on-demand SI in response to a preamble associated with request of a certain SI message or set of SI messages (i.e. the Msg1 based request method) or in response to a Msg3 indicating on-demand SI request. The rejection could be a specific reject message or an indication, e.g. in the form of a result code, in the regular Msg2 and Msg4 confirmation messages.</w:t>
      </w:r>
    </w:p>
    <w:p w14:paraId="459C4ABB" w14:textId="77777777" w:rsidR="00CA5D0F" w:rsidRDefault="00CA5D0F">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message rejecting the request for on-demand SI should include an indication of the reason for the rejection, e.g. a cause value.</w:t>
      </w:r>
    </w:p>
    <w:p w14:paraId="17EBB57D" w14:textId="77777777" w:rsidR="00CA5D0F" w:rsidRDefault="00CA5D0F">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The message rejecting the request for on-demand SI should contain an optional backoff indicator. If the cause of the rejection is an error in the request, such as request for non-supported SI, the backoff indicator should be absent or set to infinity.</w:t>
      </w:r>
    </w:p>
    <w:p w14:paraId="7AA6E6A4" w14:textId="222CA75B" w:rsidR="003A7EF3" w:rsidRPr="00402065" w:rsidRDefault="008E065E" w:rsidP="00402065">
      <w:pPr>
        <w:rPr>
          <w:b/>
          <w:bCs/>
        </w:rPr>
      </w:pPr>
      <w:r>
        <w:rPr>
          <w:b/>
          <w:bCs/>
        </w:rPr>
        <w:fldChar w:fldCharType="end"/>
      </w:r>
      <w:bookmarkStart w:id="9" w:name="_In-sequence_SDU_delivery"/>
      <w:bookmarkEnd w:id="9"/>
    </w:p>
    <w:sectPr w:rsidR="003A7EF3" w:rsidRPr="0040206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CFB1C4" w14:textId="77777777" w:rsidR="00D30990" w:rsidRDefault="00D30990">
      <w:r>
        <w:separator/>
      </w:r>
    </w:p>
  </w:endnote>
  <w:endnote w:type="continuationSeparator" w:id="0">
    <w:p w14:paraId="3974F2DC" w14:textId="77777777" w:rsidR="00D30990" w:rsidRDefault="00D30990">
      <w:r>
        <w:continuationSeparator/>
      </w:r>
    </w:p>
  </w:endnote>
  <w:endnote w:type="continuationNotice" w:id="1">
    <w:p w14:paraId="49007D22" w14:textId="77777777" w:rsidR="00D30990" w:rsidRDefault="00D309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94BD1" w14:textId="77777777" w:rsidR="00D30990" w:rsidRDefault="00D30990">
      <w:r>
        <w:separator/>
      </w:r>
    </w:p>
  </w:footnote>
  <w:footnote w:type="continuationSeparator" w:id="0">
    <w:p w14:paraId="26D360EB" w14:textId="77777777" w:rsidR="00D30990" w:rsidRDefault="00D30990">
      <w:r>
        <w:continuationSeparator/>
      </w:r>
    </w:p>
  </w:footnote>
  <w:footnote w:type="continuationNotice" w:id="1">
    <w:p w14:paraId="437AE93E" w14:textId="77777777" w:rsidR="00D30990" w:rsidRDefault="00D309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E418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64FD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74EC5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553C7"/>
    <w:multiLevelType w:val="multilevel"/>
    <w:tmpl w:val="658890A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6E51748"/>
    <w:multiLevelType w:val="hybridMultilevel"/>
    <w:tmpl w:val="B72C8E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DD050C"/>
    <w:multiLevelType w:val="hybridMultilevel"/>
    <w:tmpl w:val="941EB76E"/>
    <w:lvl w:ilvl="0" w:tplc="72FEFC06">
      <w:start w:val="1"/>
      <w:numFmt w:val="bullet"/>
      <w:lvlText w:val="–"/>
      <w:lvlJc w:val="left"/>
      <w:pPr>
        <w:tabs>
          <w:tab w:val="num" w:pos="720"/>
        </w:tabs>
        <w:ind w:left="720" w:hanging="360"/>
      </w:pPr>
      <w:rPr>
        <w:rFonts w:ascii="Ericsson Capital TT" w:hAnsi="Ericsson Capital TT" w:hint="default"/>
      </w:rPr>
    </w:lvl>
    <w:lvl w:ilvl="1" w:tplc="F710AF5C">
      <w:start w:val="1"/>
      <w:numFmt w:val="bullet"/>
      <w:lvlText w:val="–"/>
      <w:lvlJc w:val="left"/>
      <w:pPr>
        <w:tabs>
          <w:tab w:val="num" w:pos="1440"/>
        </w:tabs>
        <w:ind w:left="1440" w:hanging="360"/>
      </w:pPr>
      <w:rPr>
        <w:rFonts w:ascii="Ericsson Capital TT" w:hAnsi="Ericsson Capital TT" w:hint="default"/>
      </w:rPr>
    </w:lvl>
    <w:lvl w:ilvl="2" w:tplc="DA605184" w:tentative="1">
      <w:start w:val="1"/>
      <w:numFmt w:val="bullet"/>
      <w:lvlText w:val="–"/>
      <w:lvlJc w:val="left"/>
      <w:pPr>
        <w:tabs>
          <w:tab w:val="num" w:pos="2160"/>
        </w:tabs>
        <w:ind w:left="2160" w:hanging="360"/>
      </w:pPr>
      <w:rPr>
        <w:rFonts w:ascii="Ericsson Capital TT" w:hAnsi="Ericsson Capital TT" w:hint="default"/>
      </w:rPr>
    </w:lvl>
    <w:lvl w:ilvl="3" w:tplc="ACD2A86E" w:tentative="1">
      <w:start w:val="1"/>
      <w:numFmt w:val="bullet"/>
      <w:lvlText w:val="–"/>
      <w:lvlJc w:val="left"/>
      <w:pPr>
        <w:tabs>
          <w:tab w:val="num" w:pos="2880"/>
        </w:tabs>
        <w:ind w:left="2880" w:hanging="360"/>
      </w:pPr>
      <w:rPr>
        <w:rFonts w:ascii="Ericsson Capital TT" w:hAnsi="Ericsson Capital TT" w:hint="default"/>
      </w:rPr>
    </w:lvl>
    <w:lvl w:ilvl="4" w:tplc="218C4EC0" w:tentative="1">
      <w:start w:val="1"/>
      <w:numFmt w:val="bullet"/>
      <w:lvlText w:val="–"/>
      <w:lvlJc w:val="left"/>
      <w:pPr>
        <w:tabs>
          <w:tab w:val="num" w:pos="3600"/>
        </w:tabs>
        <w:ind w:left="3600" w:hanging="360"/>
      </w:pPr>
      <w:rPr>
        <w:rFonts w:ascii="Ericsson Capital TT" w:hAnsi="Ericsson Capital TT" w:hint="default"/>
      </w:rPr>
    </w:lvl>
    <w:lvl w:ilvl="5" w:tplc="A5900FFC" w:tentative="1">
      <w:start w:val="1"/>
      <w:numFmt w:val="bullet"/>
      <w:lvlText w:val="–"/>
      <w:lvlJc w:val="left"/>
      <w:pPr>
        <w:tabs>
          <w:tab w:val="num" w:pos="4320"/>
        </w:tabs>
        <w:ind w:left="4320" w:hanging="360"/>
      </w:pPr>
      <w:rPr>
        <w:rFonts w:ascii="Ericsson Capital TT" w:hAnsi="Ericsson Capital TT" w:hint="default"/>
      </w:rPr>
    </w:lvl>
    <w:lvl w:ilvl="6" w:tplc="79BC8124" w:tentative="1">
      <w:start w:val="1"/>
      <w:numFmt w:val="bullet"/>
      <w:lvlText w:val="–"/>
      <w:lvlJc w:val="left"/>
      <w:pPr>
        <w:tabs>
          <w:tab w:val="num" w:pos="5040"/>
        </w:tabs>
        <w:ind w:left="5040" w:hanging="360"/>
      </w:pPr>
      <w:rPr>
        <w:rFonts w:ascii="Ericsson Capital TT" w:hAnsi="Ericsson Capital TT" w:hint="default"/>
      </w:rPr>
    </w:lvl>
    <w:lvl w:ilvl="7" w:tplc="BBD09B56" w:tentative="1">
      <w:start w:val="1"/>
      <w:numFmt w:val="bullet"/>
      <w:lvlText w:val="–"/>
      <w:lvlJc w:val="left"/>
      <w:pPr>
        <w:tabs>
          <w:tab w:val="num" w:pos="5760"/>
        </w:tabs>
        <w:ind w:left="5760" w:hanging="360"/>
      </w:pPr>
      <w:rPr>
        <w:rFonts w:ascii="Ericsson Capital TT" w:hAnsi="Ericsson Capital TT" w:hint="default"/>
      </w:rPr>
    </w:lvl>
    <w:lvl w:ilvl="8" w:tplc="B468A026"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FEA7EE5"/>
    <w:multiLevelType w:val="hybridMultilevel"/>
    <w:tmpl w:val="D3620DD2"/>
    <w:lvl w:ilvl="0" w:tplc="93DE0ED6">
      <w:start w:val="1"/>
      <w:numFmt w:val="bullet"/>
      <w:lvlText w:val="•"/>
      <w:lvlJc w:val="left"/>
      <w:pPr>
        <w:tabs>
          <w:tab w:val="num" w:pos="720"/>
        </w:tabs>
        <w:ind w:left="720" w:hanging="360"/>
      </w:pPr>
      <w:rPr>
        <w:rFonts w:ascii="Arial" w:hAnsi="Arial" w:hint="default"/>
      </w:rPr>
    </w:lvl>
    <w:lvl w:ilvl="1" w:tplc="8E584CD6" w:tentative="1">
      <w:start w:val="1"/>
      <w:numFmt w:val="bullet"/>
      <w:lvlText w:val="•"/>
      <w:lvlJc w:val="left"/>
      <w:pPr>
        <w:tabs>
          <w:tab w:val="num" w:pos="1440"/>
        </w:tabs>
        <w:ind w:left="1440" w:hanging="360"/>
      </w:pPr>
      <w:rPr>
        <w:rFonts w:ascii="Arial" w:hAnsi="Arial" w:hint="default"/>
      </w:rPr>
    </w:lvl>
    <w:lvl w:ilvl="2" w:tplc="18EEEB56" w:tentative="1">
      <w:start w:val="1"/>
      <w:numFmt w:val="bullet"/>
      <w:lvlText w:val="•"/>
      <w:lvlJc w:val="left"/>
      <w:pPr>
        <w:tabs>
          <w:tab w:val="num" w:pos="2160"/>
        </w:tabs>
        <w:ind w:left="2160" w:hanging="360"/>
      </w:pPr>
      <w:rPr>
        <w:rFonts w:ascii="Arial" w:hAnsi="Arial" w:hint="default"/>
      </w:rPr>
    </w:lvl>
    <w:lvl w:ilvl="3" w:tplc="D7487F80" w:tentative="1">
      <w:start w:val="1"/>
      <w:numFmt w:val="bullet"/>
      <w:lvlText w:val="•"/>
      <w:lvlJc w:val="left"/>
      <w:pPr>
        <w:tabs>
          <w:tab w:val="num" w:pos="2880"/>
        </w:tabs>
        <w:ind w:left="2880" w:hanging="360"/>
      </w:pPr>
      <w:rPr>
        <w:rFonts w:ascii="Arial" w:hAnsi="Arial" w:hint="default"/>
      </w:rPr>
    </w:lvl>
    <w:lvl w:ilvl="4" w:tplc="F5E4CC44" w:tentative="1">
      <w:start w:val="1"/>
      <w:numFmt w:val="bullet"/>
      <w:lvlText w:val="•"/>
      <w:lvlJc w:val="left"/>
      <w:pPr>
        <w:tabs>
          <w:tab w:val="num" w:pos="3600"/>
        </w:tabs>
        <w:ind w:left="3600" w:hanging="360"/>
      </w:pPr>
      <w:rPr>
        <w:rFonts w:ascii="Arial" w:hAnsi="Arial" w:hint="default"/>
      </w:rPr>
    </w:lvl>
    <w:lvl w:ilvl="5" w:tplc="E9F8703E" w:tentative="1">
      <w:start w:val="1"/>
      <w:numFmt w:val="bullet"/>
      <w:lvlText w:val="•"/>
      <w:lvlJc w:val="left"/>
      <w:pPr>
        <w:tabs>
          <w:tab w:val="num" w:pos="4320"/>
        </w:tabs>
        <w:ind w:left="4320" w:hanging="360"/>
      </w:pPr>
      <w:rPr>
        <w:rFonts w:ascii="Arial" w:hAnsi="Arial" w:hint="default"/>
      </w:rPr>
    </w:lvl>
    <w:lvl w:ilvl="6" w:tplc="787A3F68" w:tentative="1">
      <w:start w:val="1"/>
      <w:numFmt w:val="bullet"/>
      <w:lvlText w:val="•"/>
      <w:lvlJc w:val="left"/>
      <w:pPr>
        <w:tabs>
          <w:tab w:val="num" w:pos="5040"/>
        </w:tabs>
        <w:ind w:left="5040" w:hanging="360"/>
      </w:pPr>
      <w:rPr>
        <w:rFonts w:ascii="Arial" w:hAnsi="Arial" w:hint="default"/>
      </w:rPr>
    </w:lvl>
    <w:lvl w:ilvl="7" w:tplc="E57EB72E" w:tentative="1">
      <w:start w:val="1"/>
      <w:numFmt w:val="bullet"/>
      <w:lvlText w:val="•"/>
      <w:lvlJc w:val="left"/>
      <w:pPr>
        <w:tabs>
          <w:tab w:val="num" w:pos="5760"/>
        </w:tabs>
        <w:ind w:left="5760" w:hanging="360"/>
      </w:pPr>
      <w:rPr>
        <w:rFonts w:ascii="Arial" w:hAnsi="Arial" w:hint="default"/>
      </w:rPr>
    </w:lvl>
    <w:lvl w:ilvl="8" w:tplc="EFE264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3340E8"/>
    <w:multiLevelType w:val="hybridMultilevel"/>
    <w:tmpl w:val="9E801360"/>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6000F19"/>
    <w:multiLevelType w:val="hybridMultilevel"/>
    <w:tmpl w:val="1D580DE8"/>
    <w:lvl w:ilvl="0" w:tplc="3470157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B8087A"/>
    <w:multiLevelType w:val="hybridMultilevel"/>
    <w:tmpl w:val="C35AE0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460B2D"/>
    <w:multiLevelType w:val="hybridMultilevel"/>
    <w:tmpl w:val="81E807A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A10A0F"/>
    <w:multiLevelType w:val="hybridMultilevel"/>
    <w:tmpl w:val="229070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E4673F"/>
    <w:multiLevelType w:val="hybridMultilevel"/>
    <w:tmpl w:val="59DCB3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E745981"/>
    <w:multiLevelType w:val="hybridMultilevel"/>
    <w:tmpl w:val="D82EFB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81E0CE1"/>
    <w:multiLevelType w:val="hybridMultilevel"/>
    <w:tmpl w:val="9E2CA4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25170AA"/>
    <w:multiLevelType w:val="hybridMultilevel"/>
    <w:tmpl w:val="CF5EC4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9"/>
  </w:num>
  <w:num w:numId="3">
    <w:abstractNumId w:val="15"/>
  </w:num>
  <w:num w:numId="4">
    <w:abstractNumId w:val="16"/>
  </w:num>
  <w:num w:numId="5">
    <w:abstractNumId w:val="12"/>
  </w:num>
  <w:num w:numId="6">
    <w:abstractNumId w:val="18"/>
  </w:num>
  <w:num w:numId="7">
    <w:abstractNumId w:val="22"/>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4"/>
  </w:num>
  <w:num w:numId="15">
    <w:abstractNumId w:val="17"/>
  </w:num>
  <w:num w:numId="16">
    <w:abstractNumId w:val="27"/>
  </w:num>
  <w:num w:numId="17">
    <w:abstractNumId w:val="20"/>
  </w:num>
  <w:num w:numId="18">
    <w:abstractNumId w:val="24"/>
  </w:num>
  <w:num w:numId="19">
    <w:abstractNumId w:val="23"/>
  </w:num>
  <w:num w:numId="20">
    <w:abstractNumId w:val="6"/>
  </w:num>
  <w:num w:numId="21">
    <w:abstractNumId w:val="25"/>
  </w:num>
  <w:num w:numId="22">
    <w:abstractNumId w:val="7"/>
  </w:num>
  <w:num w:numId="23">
    <w:abstractNumId w:val="26"/>
  </w:num>
  <w:num w:numId="24">
    <w:abstractNumId w:val="5"/>
  </w:num>
  <w:num w:numId="25">
    <w:abstractNumId w:val="10"/>
  </w:num>
  <w:num w:numId="26">
    <w:abstractNumId w:val="9"/>
  </w:num>
  <w:num w:numId="27">
    <w:abstractNumId w:val="8"/>
  </w:num>
  <w:num w:numId="2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000"/>
    <w:rsid w:val="00002A37"/>
    <w:rsid w:val="00006446"/>
    <w:rsid w:val="00006896"/>
    <w:rsid w:val="00006B58"/>
    <w:rsid w:val="000076BB"/>
    <w:rsid w:val="00007CDC"/>
    <w:rsid w:val="00011B28"/>
    <w:rsid w:val="00015D15"/>
    <w:rsid w:val="00017DAE"/>
    <w:rsid w:val="0002564D"/>
    <w:rsid w:val="00025ECA"/>
    <w:rsid w:val="00027939"/>
    <w:rsid w:val="00027F4B"/>
    <w:rsid w:val="000325B8"/>
    <w:rsid w:val="00034C15"/>
    <w:rsid w:val="00036BA1"/>
    <w:rsid w:val="000422E2"/>
    <w:rsid w:val="00042F22"/>
    <w:rsid w:val="000444EF"/>
    <w:rsid w:val="00044B72"/>
    <w:rsid w:val="000519BC"/>
    <w:rsid w:val="00052A07"/>
    <w:rsid w:val="00052B54"/>
    <w:rsid w:val="000534E3"/>
    <w:rsid w:val="0005606A"/>
    <w:rsid w:val="00057117"/>
    <w:rsid w:val="0005720E"/>
    <w:rsid w:val="000616E7"/>
    <w:rsid w:val="0006487E"/>
    <w:rsid w:val="00065E1A"/>
    <w:rsid w:val="000770C2"/>
    <w:rsid w:val="00077E5F"/>
    <w:rsid w:val="0008036A"/>
    <w:rsid w:val="00081AE6"/>
    <w:rsid w:val="000855EB"/>
    <w:rsid w:val="00085B52"/>
    <w:rsid w:val="000866F2"/>
    <w:rsid w:val="0009009F"/>
    <w:rsid w:val="00090A66"/>
    <w:rsid w:val="00091557"/>
    <w:rsid w:val="000924C1"/>
    <w:rsid w:val="000924F0"/>
    <w:rsid w:val="00093474"/>
    <w:rsid w:val="000936F6"/>
    <w:rsid w:val="000949DD"/>
    <w:rsid w:val="0009510F"/>
    <w:rsid w:val="00096481"/>
    <w:rsid w:val="000A1B7B"/>
    <w:rsid w:val="000A56F2"/>
    <w:rsid w:val="000A6B55"/>
    <w:rsid w:val="000B2719"/>
    <w:rsid w:val="000B3A8F"/>
    <w:rsid w:val="000B4AB9"/>
    <w:rsid w:val="000B58C3"/>
    <w:rsid w:val="000B61E9"/>
    <w:rsid w:val="000C165A"/>
    <w:rsid w:val="000C2E19"/>
    <w:rsid w:val="000C3EE7"/>
    <w:rsid w:val="000C6FE0"/>
    <w:rsid w:val="000D0D07"/>
    <w:rsid w:val="000D4797"/>
    <w:rsid w:val="000E0527"/>
    <w:rsid w:val="000E1E92"/>
    <w:rsid w:val="000E55DC"/>
    <w:rsid w:val="000F06D6"/>
    <w:rsid w:val="000F0EB1"/>
    <w:rsid w:val="000F1106"/>
    <w:rsid w:val="000F1703"/>
    <w:rsid w:val="000F3BE9"/>
    <w:rsid w:val="000F3F6C"/>
    <w:rsid w:val="000F48FD"/>
    <w:rsid w:val="000F6DF3"/>
    <w:rsid w:val="001005FF"/>
    <w:rsid w:val="001062FB"/>
    <w:rsid w:val="001063E6"/>
    <w:rsid w:val="00113CF4"/>
    <w:rsid w:val="001153EA"/>
    <w:rsid w:val="00115643"/>
    <w:rsid w:val="00116765"/>
    <w:rsid w:val="001219F5"/>
    <w:rsid w:val="00121A20"/>
    <w:rsid w:val="00122F2E"/>
    <w:rsid w:val="0012377F"/>
    <w:rsid w:val="00123DE6"/>
    <w:rsid w:val="00124314"/>
    <w:rsid w:val="00126B4A"/>
    <w:rsid w:val="00132FD0"/>
    <w:rsid w:val="001344C0"/>
    <w:rsid w:val="001346FA"/>
    <w:rsid w:val="00135252"/>
    <w:rsid w:val="0013573F"/>
    <w:rsid w:val="001375E4"/>
    <w:rsid w:val="00137AB5"/>
    <w:rsid w:val="00137F0B"/>
    <w:rsid w:val="00151E23"/>
    <w:rsid w:val="001525B1"/>
    <w:rsid w:val="001526E0"/>
    <w:rsid w:val="00153E38"/>
    <w:rsid w:val="001551B5"/>
    <w:rsid w:val="001643A8"/>
    <w:rsid w:val="001659C1"/>
    <w:rsid w:val="001734CA"/>
    <w:rsid w:val="00173A8E"/>
    <w:rsid w:val="00177795"/>
    <w:rsid w:val="00180107"/>
    <w:rsid w:val="0018143F"/>
    <w:rsid w:val="00182F58"/>
    <w:rsid w:val="00190AC1"/>
    <w:rsid w:val="001918F3"/>
    <w:rsid w:val="0019341A"/>
    <w:rsid w:val="00197DF9"/>
    <w:rsid w:val="001A1987"/>
    <w:rsid w:val="001A2564"/>
    <w:rsid w:val="001A6173"/>
    <w:rsid w:val="001A6CBA"/>
    <w:rsid w:val="001B0D97"/>
    <w:rsid w:val="001B5A5D"/>
    <w:rsid w:val="001B730C"/>
    <w:rsid w:val="001C1CE5"/>
    <w:rsid w:val="001C3159"/>
    <w:rsid w:val="001C3BA7"/>
    <w:rsid w:val="001C3D2A"/>
    <w:rsid w:val="001C6495"/>
    <w:rsid w:val="001D51BA"/>
    <w:rsid w:val="001D6342"/>
    <w:rsid w:val="001D6D53"/>
    <w:rsid w:val="001E58E2"/>
    <w:rsid w:val="001E7AED"/>
    <w:rsid w:val="001F3916"/>
    <w:rsid w:val="001F54C5"/>
    <w:rsid w:val="001F662C"/>
    <w:rsid w:val="001F7074"/>
    <w:rsid w:val="00200490"/>
    <w:rsid w:val="00201AED"/>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223B"/>
    <w:rsid w:val="00242256"/>
    <w:rsid w:val="002423DB"/>
    <w:rsid w:val="002435B3"/>
    <w:rsid w:val="002439D4"/>
    <w:rsid w:val="0024493E"/>
    <w:rsid w:val="002458EB"/>
    <w:rsid w:val="002500C8"/>
    <w:rsid w:val="00250D22"/>
    <w:rsid w:val="00257543"/>
    <w:rsid w:val="00257FBD"/>
    <w:rsid w:val="002617E7"/>
    <w:rsid w:val="00261FC8"/>
    <w:rsid w:val="00264228"/>
    <w:rsid w:val="00264334"/>
    <w:rsid w:val="0026473E"/>
    <w:rsid w:val="00266214"/>
    <w:rsid w:val="00267C83"/>
    <w:rsid w:val="0027144F"/>
    <w:rsid w:val="00271F3A"/>
    <w:rsid w:val="00273278"/>
    <w:rsid w:val="002737F4"/>
    <w:rsid w:val="00275904"/>
    <w:rsid w:val="002805F5"/>
    <w:rsid w:val="00280751"/>
    <w:rsid w:val="0028280A"/>
    <w:rsid w:val="002835BD"/>
    <w:rsid w:val="0028370A"/>
    <w:rsid w:val="00286ACD"/>
    <w:rsid w:val="00287838"/>
    <w:rsid w:val="002907B5"/>
    <w:rsid w:val="00292EB7"/>
    <w:rsid w:val="00294F7D"/>
    <w:rsid w:val="00296227"/>
    <w:rsid w:val="00296F44"/>
    <w:rsid w:val="0029777D"/>
    <w:rsid w:val="002A055E"/>
    <w:rsid w:val="002A1D4E"/>
    <w:rsid w:val="002A2869"/>
    <w:rsid w:val="002A3192"/>
    <w:rsid w:val="002A3FBC"/>
    <w:rsid w:val="002B1688"/>
    <w:rsid w:val="002B24D6"/>
    <w:rsid w:val="002B620B"/>
    <w:rsid w:val="002C41E6"/>
    <w:rsid w:val="002C50AB"/>
    <w:rsid w:val="002D071A"/>
    <w:rsid w:val="002D1D89"/>
    <w:rsid w:val="002D34B2"/>
    <w:rsid w:val="002D6035"/>
    <w:rsid w:val="002D6353"/>
    <w:rsid w:val="002D7637"/>
    <w:rsid w:val="002E17F2"/>
    <w:rsid w:val="002E3639"/>
    <w:rsid w:val="002E6DB6"/>
    <w:rsid w:val="002E7CAE"/>
    <w:rsid w:val="002F1053"/>
    <w:rsid w:val="002F2771"/>
    <w:rsid w:val="002F37A9"/>
    <w:rsid w:val="002F7592"/>
    <w:rsid w:val="00300CEB"/>
    <w:rsid w:val="00301CE6"/>
    <w:rsid w:val="0030256B"/>
    <w:rsid w:val="0030501F"/>
    <w:rsid w:val="003064EB"/>
    <w:rsid w:val="00307BA1"/>
    <w:rsid w:val="00311702"/>
    <w:rsid w:val="00311E82"/>
    <w:rsid w:val="00313FD6"/>
    <w:rsid w:val="003143BD"/>
    <w:rsid w:val="00314D4D"/>
    <w:rsid w:val="00317B01"/>
    <w:rsid w:val="0032006E"/>
    <w:rsid w:val="003203ED"/>
    <w:rsid w:val="00322C9F"/>
    <w:rsid w:val="00324D23"/>
    <w:rsid w:val="00331053"/>
    <w:rsid w:val="00331751"/>
    <w:rsid w:val="00334579"/>
    <w:rsid w:val="00335858"/>
    <w:rsid w:val="00336BDA"/>
    <w:rsid w:val="00342BD7"/>
    <w:rsid w:val="00343A07"/>
    <w:rsid w:val="00346DB5"/>
    <w:rsid w:val="003477B1"/>
    <w:rsid w:val="00350179"/>
    <w:rsid w:val="0035482C"/>
    <w:rsid w:val="00357380"/>
    <w:rsid w:val="003602D9"/>
    <w:rsid w:val="003604CE"/>
    <w:rsid w:val="00363645"/>
    <w:rsid w:val="00370E47"/>
    <w:rsid w:val="003742AC"/>
    <w:rsid w:val="00374E33"/>
    <w:rsid w:val="00376EB9"/>
    <w:rsid w:val="00377CE1"/>
    <w:rsid w:val="00380783"/>
    <w:rsid w:val="00385BF0"/>
    <w:rsid w:val="0039154D"/>
    <w:rsid w:val="003916B4"/>
    <w:rsid w:val="00392CE5"/>
    <w:rsid w:val="003939FF"/>
    <w:rsid w:val="0039608E"/>
    <w:rsid w:val="00396353"/>
    <w:rsid w:val="003A2223"/>
    <w:rsid w:val="003A2A0F"/>
    <w:rsid w:val="003A45A1"/>
    <w:rsid w:val="003A5B0A"/>
    <w:rsid w:val="003A6BAC"/>
    <w:rsid w:val="003A7EF3"/>
    <w:rsid w:val="003B159C"/>
    <w:rsid w:val="003B369F"/>
    <w:rsid w:val="003B36A3"/>
    <w:rsid w:val="003B50DC"/>
    <w:rsid w:val="003B7FE5"/>
    <w:rsid w:val="003C11C8"/>
    <w:rsid w:val="003C2702"/>
    <w:rsid w:val="003C2DB8"/>
    <w:rsid w:val="003C5D4E"/>
    <w:rsid w:val="003C7806"/>
    <w:rsid w:val="003D06ED"/>
    <w:rsid w:val="003D109F"/>
    <w:rsid w:val="003D2478"/>
    <w:rsid w:val="003D2FC4"/>
    <w:rsid w:val="003D3C45"/>
    <w:rsid w:val="003D5B1F"/>
    <w:rsid w:val="003E15FA"/>
    <w:rsid w:val="003E55E4"/>
    <w:rsid w:val="003E74E3"/>
    <w:rsid w:val="003F05C7"/>
    <w:rsid w:val="003F2CD4"/>
    <w:rsid w:val="003F6BBE"/>
    <w:rsid w:val="004000E8"/>
    <w:rsid w:val="00400935"/>
    <w:rsid w:val="00402065"/>
    <w:rsid w:val="00402E2B"/>
    <w:rsid w:val="00403142"/>
    <w:rsid w:val="00403733"/>
    <w:rsid w:val="0040512B"/>
    <w:rsid w:val="00405CA5"/>
    <w:rsid w:val="00407CD3"/>
    <w:rsid w:val="00410134"/>
    <w:rsid w:val="00410B72"/>
    <w:rsid w:val="00410F18"/>
    <w:rsid w:val="00411FBA"/>
    <w:rsid w:val="0041263E"/>
    <w:rsid w:val="00413AAC"/>
    <w:rsid w:val="00415448"/>
    <w:rsid w:val="004179E1"/>
    <w:rsid w:val="00420092"/>
    <w:rsid w:val="00421105"/>
    <w:rsid w:val="004242F4"/>
    <w:rsid w:val="00426854"/>
    <w:rsid w:val="00427248"/>
    <w:rsid w:val="00435B79"/>
    <w:rsid w:val="00437447"/>
    <w:rsid w:val="00440FB7"/>
    <w:rsid w:val="00441A92"/>
    <w:rsid w:val="004432C3"/>
    <w:rsid w:val="00444F56"/>
    <w:rsid w:val="00445A11"/>
    <w:rsid w:val="00446488"/>
    <w:rsid w:val="004511D1"/>
    <w:rsid w:val="004517AA"/>
    <w:rsid w:val="00452CAC"/>
    <w:rsid w:val="00453E7E"/>
    <w:rsid w:val="00457565"/>
    <w:rsid w:val="00457B71"/>
    <w:rsid w:val="00465F3A"/>
    <w:rsid w:val="004669E2"/>
    <w:rsid w:val="00470C31"/>
    <w:rsid w:val="004731C9"/>
    <w:rsid w:val="004734D0"/>
    <w:rsid w:val="0047556B"/>
    <w:rsid w:val="00477768"/>
    <w:rsid w:val="004821AC"/>
    <w:rsid w:val="00491E44"/>
    <w:rsid w:val="004927EE"/>
    <w:rsid w:val="00492BC5"/>
    <w:rsid w:val="004932ED"/>
    <w:rsid w:val="004964F1"/>
    <w:rsid w:val="004A09EA"/>
    <w:rsid w:val="004A16BC"/>
    <w:rsid w:val="004A2B94"/>
    <w:rsid w:val="004A75C5"/>
    <w:rsid w:val="004B7C0C"/>
    <w:rsid w:val="004B7E84"/>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2F89"/>
    <w:rsid w:val="005153A7"/>
    <w:rsid w:val="005219CF"/>
    <w:rsid w:val="005245EE"/>
    <w:rsid w:val="00531534"/>
    <w:rsid w:val="005338D0"/>
    <w:rsid w:val="00534B59"/>
    <w:rsid w:val="00535839"/>
    <w:rsid w:val="00536759"/>
    <w:rsid w:val="00537C62"/>
    <w:rsid w:val="005405A6"/>
    <w:rsid w:val="00546970"/>
    <w:rsid w:val="00546AA4"/>
    <w:rsid w:val="00554E19"/>
    <w:rsid w:val="00554E3E"/>
    <w:rsid w:val="00555CD2"/>
    <w:rsid w:val="0056121F"/>
    <w:rsid w:val="00563CC3"/>
    <w:rsid w:val="00572505"/>
    <w:rsid w:val="00580202"/>
    <w:rsid w:val="0058186C"/>
    <w:rsid w:val="00582809"/>
    <w:rsid w:val="005840E4"/>
    <w:rsid w:val="00584FCB"/>
    <w:rsid w:val="0058798C"/>
    <w:rsid w:val="005900FA"/>
    <w:rsid w:val="005908B0"/>
    <w:rsid w:val="005935A4"/>
    <w:rsid w:val="005948C2"/>
    <w:rsid w:val="00595453"/>
    <w:rsid w:val="00595D6D"/>
    <w:rsid w:val="00595DCA"/>
    <w:rsid w:val="0059779B"/>
    <w:rsid w:val="005A209A"/>
    <w:rsid w:val="005A2F23"/>
    <w:rsid w:val="005A4D44"/>
    <w:rsid w:val="005A662D"/>
    <w:rsid w:val="005B35D7"/>
    <w:rsid w:val="005B392A"/>
    <w:rsid w:val="005B3AA3"/>
    <w:rsid w:val="005B6F83"/>
    <w:rsid w:val="005C43B1"/>
    <w:rsid w:val="005C5235"/>
    <w:rsid w:val="005C74FB"/>
    <w:rsid w:val="005D1602"/>
    <w:rsid w:val="005D252B"/>
    <w:rsid w:val="005E2963"/>
    <w:rsid w:val="005E385F"/>
    <w:rsid w:val="005E5B81"/>
    <w:rsid w:val="005E5FE7"/>
    <w:rsid w:val="005F17A4"/>
    <w:rsid w:val="005F2CB1"/>
    <w:rsid w:val="005F3025"/>
    <w:rsid w:val="005F3244"/>
    <w:rsid w:val="005F4D03"/>
    <w:rsid w:val="005F4F53"/>
    <w:rsid w:val="005F618C"/>
    <w:rsid w:val="005F70BD"/>
    <w:rsid w:val="005F7B9B"/>
    <w:rsid w:val="0060283C"/>
    <w:rsid w:val="00603FC5"/>
    <w:rsid w:val="00604F14"/>
    <w:rsid w:val="00605F62"/>
    <w:rsid w:val="00611B83"/>
    <w:rsid w:val="00612B00"/>
    <w:rsid w:val="00613257"/>
    <w:rsid w:val="00620A71"/>
    <w:rsid w:val="00620D80"/>
    <w:rsid w:val="00621A26"/>
    <w:rsid w:val="006234A6"/>
    <w:rsid w:val="0062417E"/>
    <w:rsid w:val="00624D23"/>
    <w:rsid w:val="00630001"/>
    <w:rsid w:val="006311B3"/>
    <w:rsid w:val="0063284C"/>
    <w:rsid w:val="006337DB"/>
    <w:rsid w:val="00636398"/>
    <w:rsid w:val="006368D3"/>
    <w:rsid w:val="006377EC"/>
    <w:rsid w:val="0064040C"/>
    <w:rsid w:val="0064151F"/>
    <w:rsid w:val="00641533"/>
    <w:rsid w:val="0064208D"/>
    <w:rsid w:val="00642E5E"/>
    <w:rsid w:val="00643475"/>
    <w:rsid w:val="0064396A"/>
    <w:rsid w:val="0064624E"/>
    <w:rsid w:val="00650AB9"/>
    <w:rsid w:val="00652149"/>
    <w:rsid w:val="00655733"/>
    <w:rsid w:val="00655ACD"/>
    <w:rsid w:val="00656A92"/>
    <w:rsid w:val="00656DDE"/>
    <w:rsid w:val="0066011D"/>
    <w:rsid w:val="006607C0"/>
    <w:rsid w:val="006613A6"/>
    <w:rsid w:val="006627A2"/>
    <w:rsid w:val="0066312E"/>
    <w:rsid w:val="006634E6"/>
    <w:rsid w:val="0066524B"/>
    <w:rsid w:val="006655EE"/>
    <w:rsid w:val="00667EE7"/>
    <w:rsid w:val="00670922"/>
    <w:rsid w:val="00670BE1"/>
    <w:rsid w:val="0067200A"/>
    <w:rsid w:val="0067218F"/>
    <w:rsid w:val="00672E99"/>
    <w:rsid w:val="006741F2"/>
    <w:rsid w:val="00674860"/>
    <w:rsid w:val="00674CC3"/>
    <w:rsid w:val="00675C72"/>
    <w:rsid w:val="006771F9"/>
    <w:rsid w:val="006776D7"/>
    <w:rsid w:val="00681003"/>
    <w:rsid w:val="006817C9"/>
    <w:rsid w:val="00683ECE"/>
    <w:rsid w:val="00686F94"/>
    <w:rsid w:val="00695FC2"/>
    <w:rsid w:val="00696949"/>
    <w:rsid w:val="00696C41"/>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6F5A17"/>
    <w:rsid w:val="00700157"/>
    <w:rsid w:val="0070346E"/>
    <w:rsid w:val="00704EDB"/>
    <w:rsid w:val="0070537F"/>
    <w:rsid w:val="00706101"/>
    <w:rsid w:val="00707072"/>
    <w:rsid w:val="00707D61"/>
    <w:rsid w:val="00712287"/>
    <w:rsid w:val="00712772"/>
    <w:rsid w:val="007148D3"/>
    <w:rsid w:val="00714D08"/>
    <w:rsid w:val="00715B9A"/>
    <w:rsid w:val="00721593"/>
    <w:rsid w:val="00726EA6"/>
    <w:rsid w:val="00727208"/>
    <w:rsid w:val="00727680"/>
    <w:rsid w:val="007348B1"/>
    <w:rsid w:val="00734B23"/>
    <w:rsid w:val="007362A6"/>
    <w:rsid w:val="00736D7D"/>
    <w:rsid w:val="00740E58"/>
    <w:rsid w:val="00741A7E"/>
    <w:rsid w:val="007445A0"/>
    <w:rsid w:val="0074524B"/>
    <w:rsid w:val="00746A0D"/>
    <w:rsid w:val="00747D8B"/>
    <w:rsid w:val="00751228"/>
    <w:rsid w:val="00755FA9"/>
    <w:rsid w:val="007571E1"/>
    <w:rsid w:val="007604B2"/>
    <w:rsid w:val="00764544"/>
    <w:rsid w:val="00765281"/>
    <w:rsid w:val="007654A1"/>
    <w:rsid w:val="00766BAD"/>
    <w:rsid w:val="007730BD"/>
    <w:rsid w:val="007755F2"/>
    <w:rsid w:val="00776971"/>
    <w:rsid w:val="0077789C"/>
    <w:rsid w:val="0078177E"/>
    <w:rsid w:val="0078304C"/>
    <w:rsid w:val="00783673"/>
    <w:rsid w:val="00785490"/>
    <w:rsid w:val="007925EA"/>
    <w:rsid w:val="00793CD8"/>
    <w:rsid w:val="00795C92"/>
    <w:rsid w:val="00796231"/>
    <w:rsid w:val="007A03AD"/>
    <w:rsid w:val="007A1CB3"/>
    <w:rsid w:val="007A2C45"/>
    <w:rsid w:val="007A306F"/>
    <w:rsid w:val="007A43A6"/>
    <w:rsid w:val="007A58A6"/>
    <w:rsid w:val="007B2294"/>
    <w:rsid w:val="007B3D2D"/>
    <w:rsid w:val="007B50AE"/>
    <w:rsid w:val="007B51DF"/>
    <w:rsid w:val="007C05DD"/>
    <w:rsid w:val="007C139F"/>
    <w:rsid w:val="007C3D18"/>
    <w:rsid w:val="007C60BF"/>
    <w:rsid w:val="007C6A07"/>
    <w:rsid w:val="007C75A1"/>
    <w:rsid w:val="007C77A5"/>
    <w:rsid w:val="007D04E5"/>
    <w:rsid w:val="007D42D7"/>
    <w:rsid w:val="007D5901"/>
    <w:rsid w:val="007D7526"/>
    <w:rsid w:val="007E3C72"/>
    <w:rsid w:val="007E4405"/>
    <w:rsid w:val="007E4610"/>
    <w:rsid w:val="007E4715"/>
    <w:rsid w:val="007E505B"/>
    <w:rsid w:val="007E7091"/>
    <w:rsid w:val="007F1449"/>
    <w:rsid w:val="00802CB9"/>
    <w:rsid w:val="00803FAE"/>
    <w:rsid w:val="00804A75"/>
    <w:rsid w:val="0080605F"/>
    <w:rsid w:val="008068C9"/>
    <w:rsid w:val="00807786"/>
    <w:rsid w:val="00810B11"/>
    <w:rsid w:val="00811FCB"/>
    <w:rsid w:val="0081413A"/>
    <w:rsid w:val="008158D6"/>
    <w:rsid w:val="00817196"/>
    <w:rsid w:val="00817EDE"/>
    <w:rsid w:val="008235DB"/>
    <w:rsid w:val="00824AB4"/>
    <w:rsid w:val="00825C42"/>
    <w:rsid w:val="00825D25"/>
    <w:rsid w:val="00826019"/>
    <w:rsid w:val="00827D6F"/>
    <w:rsid w:val="008376AC"/>
    <w:rsid w:val="00843DC1"/>
    <w:rsid w:val="008444E8"/>
    <w:rsid w:val="00844E80"/>
    <w:rsid w:val="00846DDC"/>
    <w:rsid w:val="00846FE7"/>
    <w:rsid w:val="00850CEC"/>
    <w:rsid w:val="00856911"/>
    <w:rsid w:val="008677FD"/>
    <w:rsid w:val="008706D4"/>
    <w:rsid w:val="00870F8A"/>
    <w:rsid w:val="008719A4"/>
    <w:rsid w:val="00871D23"/>
    <w:rsid w:val="00874312"/>
    <w:rsid w:val="0087437C"/>
    <w:rsid w:val="0087471F"/>
    <w:rsid w:val="00875CD7"/>
    <w:rsid w:val="00876B4D"/>
    <w:rsid w:val="00877F18"/>
    <w:rsid w:val="00890334"/>
    <w:rsid w:val="00893938"/>
    <w:rsid w:val="00894A88"/>
    <w:rsid w:val="0089504E"/>
    <w:rsid w:val="00895348"/>
    <w:rsid w:val="00895386"/>
    <w:rsid w:val="008A188A"/>
    <w:rsid w:val="008A21FF"/>
    <w:rsid w:val="008A2CE2"/>
    <w:rsid w:val="008A30AC"/>
    <w:rsid w:val="008A44B8"/>
    <w:rsid w:val="008A51A8"/>
    <w:rsid w:val="008A54C7"/>
    <w:rsid w:val="008A77D8"/>
    <w:rsid w:val="008B0483"/>
    <w:rsid w:val="008B120C"/>
    <w:rsid w:val="008B21E6"/>
    <w:rsid w:val="008B51A0"/>
    <w:rsid w:val="008B592A"/>
    <w:rsid w:val="008B5CDD"/>
    <w:rsid w:val="008B7B5C"/>
    <w:rsid w:val="008C0C99"/>
    <w:rsid w:val="008C17FC"/>
    <w:rsid w:val="008C2017"/>
    <w:rsid w:val="008C4958"/>
    <w:rsid w:val="008C4BAA"/>
    <w:rsid w:val="008C58CC"/>
    <w:rsid w:val="008C6AE8"/>
    <w:rsid w:val="008C7573"/>
    <w:rsid w:val="008D0CE2"/>
    <w:rsid w:val="008D34F1"/>
    <w:rsid w:val="008D39D8"/>
    <w:rsid w:val="008D4B3C"/>
    <w:rsid w:val="008D6D1A"/>
    <w:rsid w:val="008E065E"/>
    <w:rsid w:val="008E0927"/>
    <w:rsid w:val="008E1909"/>
    <w:rsid w:val="008E5EB4"/>
    <w:rsid w:val="008E6C89"/>
    <w:rsid w:val="008F1D1B"/>
    <w:rsid w:val="008F1EAB"/>
    <w:rsid w:val="008F33DC"/>
    <w:rsid w:val="008F3673"/>
    <w:rsid w:val="008F4591"/>
    <w:rsid w:val="008F477F"/>
    <w:rsid w:val="00902350"/>
    <w:rsid w:val="0090336B"/>
    <w:rsid w:val="009053AA"/>
    <w:rsid w:val="00906939"/>
    <w:rsid w:val="00910B7D"/>
    <w:rsid w:val="00911DFB"/>
    <w:rsid w:val="00912B75"/>
    <w:rsid w:val="009139D9"/>
    <w:rsid w:val="00914AD8"/>
    <w:rsid w:val="00915720"/>
    <w:rsid w:val="00916079"/>
    <w:rsid w:val="009162A6"/>
    <w:rsid w:val="00917CE9"/>
    <w:rsid w:val="00920BF2"/>
    <w:rsid w:val="00922010"/>
    <w:rsid w:val="0092226B"/>
    <w:rsid w:val="00923EF1"/>
    <w:rsid w:val="00931BD9"/>
    <w:rsid w:val="009368F3"/>
    <w:rsid w:val="0094051A"/>
    <w:rsid w:val="00941636"/>
    <w:rsid w:val="00943742"/>
    <w:rsid w:val="00945C05"/>
    <w:rsid w:val="009466EF"/>
    <w:rsid w:val="00946945"/>
    <w:rsid w:val="00946ADD"/>
    <w:rsid w:val="00947713"/>
    <w:rsid w:val="00950DE7"/>
    <w:rsid w:val="0095348C"/>
    <w:rsid w:val="00953920"/>
    <w:rsid w:val="00953D47"/>
    <w:rsid w:val="0095681E"/>
    <w:rsid w:val="009572D4"/>
    <w:rsid w:val="00957DF2"/>
    <w:rsid w:val="00961921"/>
    <w:rsid w:val="0096430A"/>
    <w:rsid w:val="0096554B"/>
    <w:rsid w:val="0096584A"/>
    <w:rsid w:val="0096648E"/>
    <w:rsid w:val="00967AFF"/>
    <w:rsid w:val="00967BDC"/>
    <w:rsid w:val="00971D84"/>
    <w:rsid w:val="00971F08"/>
    <w:rsid w:val="00974EBA"/>
    <w:rsid w:val="0097603D"/>
    <w:rsid w:val="00976949"/>
    <w:rsid w:val="00977818"/>
    <w:rsid w:val="00980477"/>
    <w:rsid w:val="00985253"/>
    <w:rsid w:val="009853B3"/>
    <w:rsid w:val="00990630"/>
    <w:rsid w:val="00991761"/>
    <w:rsid w:val="00991850"/>
    <w:rsid w:val="00994DCA"/>
    <w:rsid w:val="009960EC"/>
    <w:rsid w:val="00996BF7"/>
    <w:rsid w:val="009970DD"/>
    <w:rsid w:val="009A0FBA"/>
    <w:rsid w:val="009A1601"/>
    <w:rsid w:val="009A3ADF"/>
    <w:rsid w:val="009A462D"/>
    <w:rsid w:val="009A5204"/>
    <w:rsid w:val="009A5CBA"/>
    <w:rsid w:val="009B026C"/>
    <w:rsid w:val="009B1F30"/>
    <w:rsid w:val="009B3AC2"/>
    <w:rsid w:val="009B4DF4"/>
    <w:rsid w:val="009B564E"/>
    <w:rsid w:val="009B7E87"/>
    <w:rsid w:val="009C403E"/>
    <w:rsid w:val="009D37C2"/>
    <w:rsid w:val="009D4FF0"/>
    <w:rsid w:val="009D5D9F"/>
    <w:rsid w:val="009D703C"/>
    <w:rsid w:val="009D718F"/>
    <w:rsid w:val="009E068F"/>
    <w:rsid w:val="009E0F53"/>
    <w:rsid w:val="009E14E0"/>
    <w:rsid w:val="009E35DB"/>
    <w:rsid w:val="009E47A3"/>
    <w:rsid w:val="009E5DEF"/>
    <w:rsid w:val="009F08F3"/>
    <w:rsid w:val="009F1ECE"/>
    <w:rsid w:val="009F344F"/>
    <w:rsid w:val="009F6653"/>
    <w:rsid w:val="009F66F1"/>
    <w:rsid w:val="00A040CA"/>
    <w:rsid w:val="00A048A8"/>
    <w:rsid w:val="00A04F49"/>
    <w:rsid w:val="00A0704D"/>
    <w:rsid w:val="00A078EF"/>
    <w:rsid w:val="00A13E54"/>
    <w:rsid w:val="00A17F63"/>
    <w:rsid w:val="00A2193B"/>
    <w:rsid w:val="00A23509"/>
    <w:rsid w:val="00A2351A"/>
    <w:rsid w:val="00A264A9"/>
    <w:rsid w:val="00A27785"/>
    <w:rsid w:val="00A30187"/>
    <w:rsid w:val="00A306E8"/>
    <w:rsid w:val="00A33B32"/>
    <w:rsid w:val="00A3448A"/>
    <w:rsid w:val="00A36297"/>
    <w:rsid w:val="00A37DE5"/>
    <w:rsid w:val="00A41E2B"/>
    <w:rsid w:val="00A45B74"/>
    <w:rsid w:val="00A52E1D"/>
    <w:rsid w:val="00A5589C"/>
    <w:rsid w:val="00A61499"/>
    <w:rsid w:val="00A62A77"/>
    <w:rsid w:val="00A63483"/>
    <w:rsid w:val="00A657D7"/>
    <w:rsid w:val="00A660AC"/>
    <w:rsid w:val="00A67E6C"/>
    <w:rsid w:val="00A71B99"/>
    <w:rsid w:val="00A739D0"/>
    <w:rsid w:val="00A73BB5"/>
    <w:rsid w:val="00A761D4"/>
    <w:rsid w:val="00A77EC4"/>
    <w:rsid w:val="00A8650C"/>
    <w:rsid w:val="00A87F10"/>
    <w:rsid w:val="00A92879"/>
    <w:rsid w:val="00A9442A"/>
    <w:rsid w:val="00A949A9"/>
    <w:rsid w:val="00AA016F"/>
    <w:rsid w:val="00AA1ED6"/>
    <w:rsid w:val="00AA2808"/>
    <w:rsid w:val="00AA51D6"/>
    <w:rsid w:val="00AA70B2"/>
    <w:rsid w:val="00AB0BC8"/>
    <w:rsid w:val="00AB11CA"/>
    <w:rsid w:val="00AB14D9"/>
    <w:rsid w:val="00AB2856"/>
    <w:rsid w:val="00AB33D6"/>
    <w:rsid w:val="00AB4AB8"/>
    <w:rsid w:val="00AB5142"/>
    <w:rsid w:val="00AB655E"/>
    <w:rsid w:val="00AC007F"/>
    <w:rsid w:val="00AC2ECD"/>
    <w:rsid w:val="00AC3119"/>
    <w:rsid w:val="00AC49FB"/>
    <w:rsid w:val="00AC5A10"/>
    <w:rsid w:val="00AD0AA3"/>
    <w:rsid w:val="00AD34F7"/>
    <w:rsid w:val="00AD3F94"/>
    <w:rsid w:val="00AD4A5A"/>
    <w:rsid w:val="00AE27AC"/>
    <w:rsid w:val="00AE40E0"/>
    <w:rsid w:val="00AE4DBA"/>
    <w:rsid w:val="00AE4F07"/>
    <w:rsid w:val="00AF1C5D"/>
    <w:rsid w:val="00AF41CB"/>
    <w:rsid w:val="00AF42D7"/>
    <w:rsid w:val="00B006FE"/>
    <w:rsid w:val="00B007CB"/>
    <w:rsid w:val="00B02AA9"/>
    <w:rsid w:val="00B02FA3"/>
    <w:rsid w:val="00B05084"/>
    <w:rsid w:val="00B06646"/>
    <w:rsid w:val="00B157F9"/>
    <w:rsid w:val="00B167F1"/>
    <w:rsid w:val="00B20256"/>
    <w:rsid w:val="00B20D09"/>
    <w:rsid w:val="00B211D8"/>
    <w:rsid w:val="00B2763F"/>
    <w:rsid w:val="00B27AAC"/>
    <w:rsid w:val="00B30929"/>
    <w:rsid w:val="00B36487"/>
    <w:rsid w:val="00B37298"/>
    <w:rsid w:val="00B372AA"/>
    <w:rsid w:val="00B40445"/>
    <w:rsid w:val="00B41888"/>
    <w:rsid w:val="00B42BDB"/>
    <w:rsid w:val="00B455A6"/>
    <w:rsid w:val="00B45A52"/>
    <w:rsid w:val="00B46175"/>
    <w:rsid w:val="00B555A3"/>
    <w:rsid w:val="00B62AAA"/>
    <w:rsid w:val="00B63D96"/>
    <w:rsid w:val="00B664C7"/>
    <w:rsid w:val="00B709ED"/>
    <w:rsid w:val="00B715A0"/>
    <w:rsid w:val="00B739F6"/>
    <w:rsid w:val="00B81A6C"/>
    <w:rsid w:val="00B85DE5"/>
    <w:rsid w:val="00B90F73"/>
    <w:rsid w:val="00B93B59"/>
    <w:rsid w:val="00B9406A"/>
    <w:rsid w:val="00B9791B"/>
    <w:rsid w:val="00BA2280"/>
    <w:rsid w:val="00BA2A08"/>
    <w:rsid w:val="00BA56D2"/>
    <w:rsid w:val="00BA76E0"/>
    <w:rsid w:val="00BB2A25"/>
    <w:rsid w:val="00BB3A1C"/>
    <w:rsid w:val="00BB5101"/>
    <w:rsid w:val="00BB51E9"/>
    <w:rsid w:val="00BB5DA8"/>
    <w:rsid w:val="00BC0FDC"/>
    <w:rsid w:val="00BC1BFC"/>
    <w:rsid w:val="00BC3053"/>
    <w:rsid w:val="00BC4D2E"/>
    <w:rsid w:val="00BC586A"/>
    <w:rsid w:val="00BD0CAD"/>
    <w:rsid w:val="00BD1390"/>
    <w:rsid w:val="00BD48AC"/>
    <w:rsid w:val="00BD5F1A"/>
    <w:rsid w:val="00BE1234"/>
    <w:rsid w:val="00BE1631"/>
    <w:rsid w:val="00BE20D2"/>
    <w:rsid w:val="00BE2FA6"/>
    <w:rsid w:val="00BE333F"/>
    <w:rsid w:val="00BE52A6"/>
    <w:rsid w:val="00BE7406"/>
    <w:rsid w:val="00BE7603"/>
    <w:rsid w:val="00BF3279"/>
    <w:rsid w:val="00BF74C7"/>
    <w:rsid w:val="00C015F1"/>
    <w:rsid w:val="00C01F33"/>
    <w:rsid w:val="00C02CC6"/>
    <w:rsid w:val="00C040F7"/>
    <w:rsid w:val="00C041B0"/>
    <w:rsid w:val="00C044AB"/>
    <w:rsid w:val="00C05706"/>
    <w:rsid w:val="00C06747"/>
    <w:rsid w:val="00C07377"/>
    <w:rsid w:val="00C10478"/>
    <w:rsid w:val="00C12107"/>
    <w:rsid w:val="00C14D4B"/>
    <w:rsid w:val="00C154BB"/>
    <w:rsid w:val="00C26FAA"/>
    <w:rsid w:val="00C279B5"/>
    <w:rsid w:val="00C27C45"/>
    <w:rsid w:val="00C32F60"/>
    <w:rsid w:val="00C34E78"/>
    <w:rsid w:val="00C3719D"/>
    <w:rsid w:val="00C54995"/>
    <w:rsid w:val="00C54D41"/>
    <w:rsid w:val="00C60045"/>
    <w:rsid w:val="00C60783"/>
    <w:rsid w:val="00C64672"/>
    <w:rsid w:val="00C70370"/>
    <w:rsid w:val="00C70697"/>
    <w:rsid w:val="00C72EF4"/>
    <w:rsid w:val="00C75D2F"/>
    <w:rsid w:val="00C767BE"/>
    <w:rsid w:val="00C76963"/>
    <w:rsid w:val="00C76E3C"/>
    <w:rsid w:val="00C81568"/>
    <w:rsid w:val="00C9027A"/>
    <w:rsid w:val="00C9068E"/>
    <w:rsid w:val="00C93C4B"/>
    <w:rsid w:val="00C944AB"/>
    <w:rsid w:val="00C95B40"/>
    <w:rsid w:val="00CA1ED8"/>
    <w:rsid w:val="00CA2546"/>
    <w:rsid w:val="00CA288A"/>
    <w:rsid w:val="00CA5D0F"/>
    <w:rsid w:val="00CB10F0"/>
    <w:rsid w:val="00CB1F63"/>
    <w:rsid w:val="00CB55F9"/>
    <w:rsid w:val="00CB7170"/>
    <w:rsid w:val="00CC040E"/>
    <w:rsid w:val="00CC111F"/>
    <w:rsid w:val="00CC2011"/>
    <w:rsid w:val="00CC3EA0"/>
    <w:rsid w:val="00CC7B45"/>
    <w:rsid w:val="00CD1188"/>
    <w:rsid w:val="00CD2ED1"/>
    <w:rsid w:val="00CD337B"/>
    <w:rsid w:val="00CE0424"/>
    <w:rsid w:val="00CE2FD4"/>
    <w:rsid w:val="00CE677B"/>
    <w:rsid w:val="00CE7561"/>
    <w:rsid w:val="00CF1354"/>
    <w:rsid w:val="00CF3B1F"/>
    <w:rsid w:val="00CF3BF6"/>
    <w:rsid w:val="00CF3D7F"/>
    <w:rsid w:val="00CF625B"/>
    <w:rsid w:val="00CF687E"/>
    <w:rsid w:val="00D0311C"/>
    <w:rsid w:val="00D0349B"/>
    <w:rsid w:val="00D04434"/>
    <w:rsid w:val="00D05CB1"/>
    <w:rsid w:val="00D10249"/>
    <w:rsid w:val="00D115C3"/>
    <w:rsid w:val="00D11897"/>
    <w:rsid w:val="00D13135"/>
    <w:rsid w:val="00D13E4E"/>
    <w:rsid w:val="00D1618F"/>
    <w:rsid w:val="00D16BD6"/>
    <w:rsid w:val="00D239A7"/>
    <w:rsid w:val="00D23F47"/>
    <w:rsid w:val="00D3005B"/>
    <w:rsid w:val="00D30990"/>
    <w:rsid w:val="00D30CB7"/>
    <w:rsid w:val="00D32D73"/>
    <w:rsid w:val="00D33007"/>
    <w:rsid w:val="00D36E71"/>
    <w:rsid w:val="00D37D87"/>
    <w:rsid w:val="00D40B33"/>
    <w:rsid w:val="00D4318F"/>
    <w:rsid w:val="00D438BF"/>
    <w:rsid w:val="00D43978"/>
    <w:rsid w:val="00D440F8"/>
    <w:rsid w:val="00D51E6F"/>
    <w:rsid w:val="00D546FF"/>
    <w:rsid w:val="00D55AD5"/>
    <w:rsid w:val="00D576CA"/>
    <w:rsid w:val="00D60E13"/>
    <w:rsid w:val="00D61AF5"/>
    <w:rsid w:val="00D62CD5"/>
    <w:rsid w:val="00D63475"/>
    <w:rsid w:val="00D63D1D"/>
    <w:rsid w:val="00D6435F"/>
    <w:rsid w:val="00D6488E"/>
    <w:rsid w:val="00D652B5"/>
    <w:rsid w:val="00D66155"/>
    <w:rsid w:val="00D708B0"/>
    <w:rsid w:val="00D7219C"/>
    <w:rsid w:val="00D75FE4"/>
    <w:rsid w:val="00D76C4E"/>
    <w:rsid w:val="00D77B1D"/>
    <w:rsid w:val="00D8021F"/>
    <w:rsid w:val="00D80383"/>
    <w:rsid w:val="00D823C6"/>
    <w:rsid w:val="00D860E3"/>
    <w:rsid w:val="00D86CA3"/>
    <w:rsid w:val="00D871CE"/>
    <w:rsid w:val="00D9196D"/>
    <w:rsid w:val="00D92448"/>
    <w:rsid w:val="00D92982"/>
    <w:rsid w:val="00DA1837"/>
    <w:rsid w:val="00DA305E"/>
    <w:rsid w:val="00DA5007"/>
    <w:rsid w:val="00DA5417"/>
    <w:rsid w:val="00DA56E8"/>
    <w:rsid w:val="00DA6450"/>
    <w:rsid w:val="00DA784F"/>
    <w:rsid w:val="00DB0A9F"/>
    <w:rsid w:val="00DB377D"/>
    <w:rsid w:val="00DC140D"/>
    <w:rsid w:val="00DC2D36"/>
    <w:rsid w:val="00DC3548"/>
    <w:rsid w:val="00DC53EF"/>
    <w:rsid w:val="00DD4F3C"/>
    <w:rsid w:val="00DE1DA3"/>
    <w:rsid w:val="00DE5608"/>
    <w:rsid w:val="00DE58D0"/>
    <w:rsid w:val="00DE654F"/>
    <w:rsid w:val="00DF0B6E"/>
    <w:rsid w:val="00DF15E0"/>
    <w:rsid w:val="00DF2286"/>
    <w:rsid w:val="00DF37A0"/>
    <w:rsid w:val="00DF65EF"/>
    <w:rsid w:val="00E0543A"/>
    <w:rsid w:val="00E06025"/>
    <w:rsid w:val="00E07131"/>
    <w:rsid w:val="00E110E7"/>
    <w:rsid w:val="00E114C6"/>
    <w:rsid w:val="00E11B20"/>
    <w:rsid w:val="00E17FA2"/>
    <w:rsid w:val="00E2148C"/>
    <w:rsid w:val="00E22330"/>
    <w:rsid w:val="00E234A8"/>
    <w:rsid w:val="00E26923"/>
    <w:rsid w:val="00E30B5A"/>
    <w:rsid w:val="00E3123D"/>
    <w:rsid w:val="00E31285"/>
    <w:rsid w:val="00E31461"/>
    <w:rsid w:val="00E31D43"/>
    <w:rsid w:val="00E32608"/>
    <w:rsid w:val="00E34188"/>
    <w:rsid w:val="00E345CD"/>
    <w:rsid w:val="00E34B6E"/>
    <w:rsid w:val="00E35559"/>
    <w:rsid w:val="00E36A7C"/>
    <w:rsid w:val="00E3723A"/>
    <w:rsid w:val="00E37860"/>
    <w:rsid w:val="00E446F1"/>
    <w:rsid w:val="00E46886"/>
    <w:rsid w:val="00E47AEF"/>
    <w:rsid w:val="00E51917"/>
    <w:rsid w:val="00E53B75"/>
    <w:rsid w:val="00E5464F"/>
    <w:rsid w:val="00E54E3B"/>
    <w:rsid w:val="00E57565"/>
    <w:rsid w:val="00E60D0E"/>
    <w:rsid w:val="00E63838"/>
    <w:rsid w:val="00E64434"/>
    <w:rsid w:val="00E66F82"/>
    <w:rsid w:val="00E67C51"/>
    <w:rsid w:val="00E7282B"/>
    <w:rsid w:val="00E72EFC"/>
    <w:rsid w:val="00E73860"/>
    <w:rsid w:val="00E7418A"/>
    <w:rsid w:val="00E74A28"/>
    <w:rsid w:val="00E758EC"/>
    <w:rsid w:val="00E759FD"/>
    <w:rsid w:val="00E8234C"/>
    <w:rsid w:val="00E83AA9"/>
    <w:rsid w:val="00E85928"/>
    <w:rsid w:val="00E87822"/>
    <w:rsid w:val="00E90395"/>
    <w:rsid w:val="00E90E49"/>
    <w:rsid w:val="00E917F9"/>
    <w:rsid w:val="00E9291C"/>
    <w:rsid w:val="00E93FFE"/>
    <w:rsid w:val="00E94F8A"/>
    <w:rsid w:val="00EA3548"/>
    <w:rsid w:val="00EA7A41"/>
    <w:rsid w:val="00EB077B"/>
    <w:rsid w:val="00EB4EA2"/>
    <w:rsid w:val="00EC27C6"/>
    <w:rsid w:val="00EC35F1"/>
    <w:rsid w:val="00EC4207"/>
    <w:rsid w:val="00EC4C66"/>
    <w:rsid w:val="00EC5653"/>
    <w:rsid w:val="00EC60B5"/>
    <w:rsid w:val="00EC71CE"/>
    <w:rsid w:val="00ED00B9"/>
    <w:rsid w:val="00ED1006"/>
    <w:rsid w:val="00ED3B92"/>
    <w:rsid w:val="00ED4594"/>
    <w:rsid w:val="00ED72B3"/>
    <w:rsid w:val="00EE4663"/>
    <w:rsid w:val="00EF18FE"/>
    <w:rsid w:val="00EF5787"/>
    <w:rsid w:val="00EF60D0"/>
    <w:rsid w:val="00EF6460"/>
    <w:rsid w:val="00F01B08"/>
    <w:rsid w:val="00F0528D"/>
    <w:rsid w:val="00F05A39"/>
    <w:rsid w:val="00F061EF"/>
    <w:rsid w:val="00F06C67"/>
    <w:rsid w:val="00F06DFD"/>
    <w:rsid w:val="00F071D1"/>
    <w:rsid w:val="00F07533"/>
    <w:rsid w:val="00F10629"/>
    <w:rsid w:val="00F15FA5"/>
    <w:rsid w:val="00F203B4"/>
    <w:rsid w:val="00F209B7"/>
    <w:rsid w:val="00F2376F"/>
    <w:rsid w:val="00F243D8"/>
    <w:rsid w:val="00F26EC3"/>
    <w:rsid w:val="00F30828"/>
    <w:rsid w:val="00F313D6"/>
    <w:rsid w:val="00F40F0C"/>
    <w:rsid w:val="00F4766C"/>
    <w:rsid w:val="00F507D1"/>
    <w:rsid w:val="00F519CE"/>
    <w:rsid w:val="00F51ADA"/>
    <w:rsid w:val="00F607C5"/>
    <w:rsid w:val="00F60DEA"/>
    <w:rsid w:val="00F6302A"/>
    <w:rsid w:val="00F6403B"/>
    <w:rsid w:val="00F64C2B"/>
    <w:rsid w:val="00F651BE"/>
    <w:rsid w:val="00F66799"/>
    <w:rsid w:val="00F67F53"/>
    <w:rsid w:val="00F703BE"/>
    <w:rsid w:val="00F71F69"/>
    <w:rsid w:val="00F72052"/>
    <w:rsid w:val="00F72B72"/>
    <w:rsid w:val="00F74BB9"/>
    <w:rsid w:val="00F74E73"/>
    <w:rsid w:val="00F75582"/>
    <w:rsid w:val="00F75A7F"/>
    <w:rsid w:val="00F76EFA"/>
    <w:rsid w:val="00F804BE"/>
    <w:rsid w:val="00F810AF"/>
    <w:rsid w:val="00F817CE"/>
    <w:rsid w:val="00F81902"/>
    <w:rsid w:val="00F8456C"/>
    <w:rsid w:val="00F859D8"/>
    <w:rsid w:val="00F868F5"/>
    <w:rsid w:val="00F9056A"/>
    <w:rsid w:val="00F90F8D"/>
    <w:rsid w:val="00F92782"/>
    <w:rsid w:val="00F9291E"/>
    <w:rsid w:val="00F93AA1"/>
    <w:rsid w:val="00F93AA9"/>
    <w:rsid w:val="00F96985"/>
    <w:rsid w:val="00F97838"/>
    <w:rsid w:val="00FA2BB3"/>
    <w:rsid w:val="00FB3D33"/>
    <w:rsid w:val="00FB4C80"/>
    <w:rsid w:val="00FB6A6A"/>
    <w:rsid w:val="00FC4AD0"/>
    <w:rsid w:val="00FC7429"/>
    <w:rsid w:val="00FD07F6"/>
    <w:rsid w:val="00FD1EC8"/>
    <w:rsid w:val="00FD1EEA"/>
    <w:rsid w:val="00FD3FB3"/>
    <w:rsid w:val="00FD47ED"/>
    <w:rsid w:val="00FD74DB"/>
    <w:rsid w:val="00FD7660"/>
    <w:rsid w:val="00FE0655"/>
    <w:rsid w:val="00FE2365"/>
    <w:rsid w:val="00FE4C7B"/>
    <w:rsid w:val="00FE7336"/>
    <w:rsid w:val="00FE787C"/>
    <w:rsid w:val="00FF03F1"/>
    <w:rsid w:val="00FF45A5"/>
    <w:rsid w:val="00FF4A75"/>
    <w:rsid w:val="00FF5B98"/>
    <w:rsid w:val="00FF5C91"/>
    <w:rsid w:val="00FF6E54"/>
    <w:rsid w:val="404F37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154D"/>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3915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9154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612B00"/>
    <w:pPr>
      <w:tabs>
        <w:tab w:val="left" w:pos="1622"/>
      </w:tabs>
      <w:spacing w:after="0"/>
      <w:ind w:left="1622" w:hanging="363"/>
    </w:pPr>
    <w:rPr>
      <w:rFonts w:eastAsia="MS Mincho"/>
      <w:szCs w:val="24"/>
      <w:lang w:eastAsia="en-GB"/>
    </w:rPr>
  </w:style>
  <w:style w:type="character" w:customStyle="1" w:styleId="Doc-text2Char">
    <w:name w:val="Doc-text2 Char"/>
    <w:link w:val="Doc-text2"/>
    <w:rsid w:val="00612B00"/>
    <w:rPr>
      <w:rFonts w:ascii="Arial" w:eastAsia="MS Mincho" w:hAnsi="Arial"/>
      <w:szCs w:val="24"/>
      <w:lang w:val="en-GB" w:eastAsia="en-GB"/>
    </w:rPr>
  </w:style>
  <w:style w:type="paragraph" w:styleId="ListParagraph">
    <w:name w:val="List Paragraph"/>
    <w:basedOn w:val="Normal"/>
    <w:uiPriority w:val="34"/>
    <w:qFormat/>
    <w:rsid w:val="00D161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80407">
      <w:bodyDiv w:val="1"/>
      <w:marLeft w:val="0"/>
      <w:marRight w:val="0"/>
      <w:marTop w:val="0"/>
      <w:marBottom w:val="0"/>
      <w:divBdr>
        <w:top w:val="none" w:sz="0" w:space="0" w:color="auto"/>
        <w:left w:val="none" w:sz="0" w:space="0" w:color="auto"/>
        <w:bottom w:val="none" w:sz="0" w:space="0" w:color="auto"/>
        <w:right w:val="none" w:sz="0" w:space="0" w:color="auto"/>
      </w:divBdr>
      <w:divsChild>
        <w:div w:id="228737253">
          <w:marLeft w:val="274"/>
          <w:marRight w:val="0"/>
          <w:marTop w:val="0"/>
          <w:marBottom w:val="0"/>
          <w:divBdr>
            <w:top w:val="none" w:sz="0" w:space="0" w:color="auto"/>
            <w:left w:val="none" w:sz="0" w:space="0" w:color="auto"/>
            <w:bottom w:val="none" w:sz="0" w:space="0" w:color="auto"/>
            <w:right w:val="none" w:sz="0" w:space="0" w:color="auto"/>
          </w:divBdr>
        </w:div>
        <w:div w:id="1287464189">
          <w:marLeft w:val="274"/>
          <w:marRight w:val="0"/>
          <w:marTop w:val="0"/>
          <w:marBottom w:val="0"/>
          <w:divBdr>
            <w:top w:val="none" w:sz="0" w:space="0" w:color="auto"/>
            <w:left w:val="none" w:sz="0" w:space="0" w:color="auto"/>
            <w:bottom w:val="none" w:sz="0" w:space="0" w:color="auto"/>
            <w:right w:val="none" w:sz="0" w:space="0" w:color="auto"/>
          </w:divBdr>
        </w:div>
        <w:div w:id="982848560">
          <w:marLeft w:val="274"/>
          <w:marRight w:val="0"/>
          <w:marTop w:val="0"/>
          <w:marBottom w:val="0"/>
          <w:divBdr>
            <w:top w:val="none" w:sz="0" w:space="0" w:color="auto"/>
            <w:left w:val="none" w:sz="0" w:space="0" w:color="auto"/>
            <w:bottom w:val="none" w:sz="0" w:space="0" w:color="auto"/>
            <w:right w:val="none" w:sz="0" w:space="0" w:color="auto"/>
          </w:divBdr>
        </w:div>
        <w:div w:id="244607635">
          <w:marLeft w:val="274"/>
          <w:marRight w:val="0"/>
          <w:marTop w:val="0"/>
          <w:marBottom w:val="0"/>
          <w:divBdr>
            <w:top w:val="none" w:sz="0" w:space="0" w:color="auto"/>
            <w:left w:val="none" w:sz="0" w:space="0" w:color="auto"/>
            <w:bottom w:val="none" w:sz="0" w:space="0" w:color="auto"/>
            <w:right w:val="none" w:sz="0" w:space="0" w:color="auto"/>
          </w:divBdr>
        </w:div>
        <w:div w:id="2052411320">
          <w:marLeft w:val="274"/>
          <w:marRight w:val="0"/>
          <w:marTop w:val="0"/>
          <w:marBottom w:val="0"/>
          <w:divBdr>
            <w:top w:val="none" w:sz="0" w:space="0" w:color="auto"/>
            <w:left w:val="none" w:sz="0" w:space="0" w:color="auto"/>
            <w:bottom w:val="none" w:sz="0" w:space="0" w:color="auto"/>
            <w:right w:val="none" w:sz="0" w:space="0" w:color="auto"/>
          </w:divBdr>
        </w:div>
        <w:div w:id="1999452953">
          <w:marLeft w:val="274"/>
          <w:marRight w:val="0"/>
          <w:marTop w:val="0"/>
          <w:marBottom w:val="0"/>
          <w:divBdr>
            <w:top w:val="none" w:sz="0" w:space="0" w:color="auto"/>
            <w:left w:val="none" w:sz="0" w:space="0" w:color="auto"/>
            <w:bottom w:val="none" w:sz="0" w:space="0" w:color="auto"/>
            <w:right w:val="none" w:sz="0" w:space="0" w:color="auto"/>
          </w:divBdr>
        </w:div>
        <w:div w:id="1176070755">
          <w:marLeft w:val="274"/>
          <w:marRight w:val="0"/>
          <w:marTop w:val="0"/>
          <w:marBottom w:val="0"/>
          <w:divBdr>
            <w:top w:val="none" w:sz="0" w:space="0" w:color="auto"/>
            <w:left w:val="none" w:sz="0" w:space="0" w:color="auto"/>
            <w:bottom w:val="none" w:sz="0" w:space="0" w:color="auto"/>
            <w:right w:val="none" w:sz="0" w:space="0" w:color="auto"/>
          </w:divBdr>
        </w:div>
      </w:divsChild>
    </w:div>
    <w:div w:id="1025207606">
      <w:bodyDiv w:val="1"/>
      <w:marLeft w:val="0"/>
      <w:marRight w:val="0"/>
      <w:marTop w:val="0"/>
      <w:marBottom w:val="0"/>
      <w:divBdr>
        <w:top w:val="none" w:sz="0" w:space="0" w:color="auto"/>
        <w:left w:val="none" w:sz="0" w:space="0" w:color="auto"/>
        <w:bottom w:val="none" w:sz="0" w:space="0" w:color="auto"/>
        <w:right w:val="none" w:sz="0" w:space="0" w:color="auto"/>
      </w:divBdr>
    </w:div>
    <w:div w:id="1779063424">
      <w:bodyDiv w:val="1"/>
      <w:marLeft w:val="0"/>
      <w:marRight w:val="0"/>
      <w:marTop w:val="0"/>
      <w:marBottom w:val="0"/>
      <w:divBdr>
        <w:top w:val="none" w:sz="0" w:space="0" w:color="auto"/>
        <w:left w:val="none" w:sz="0" w:space="0" w:color="auto"/>
        <w:bottom w:val="none" w:sz="0" w:space="0" w:color="auto"/>
        <w:right w:val="none" w:sz="0" w:space="0" w:color="auto"/>
      </w:divBdr>
      <w:divsChild>
        <w:div w:id="380206481">
          <w:marLeft w:val="835"/>
          <w:marRight w:val="0"/>
          <w:marTop w:val="67"/>
          <w:marBottom w:val="0"/>
          <w:divBdr>
            <w:top w:val="none" w:sz="0" w:space="0" w:color="auto"/>
            <w:left w:val="none" w:sz="0" w:space="0" w:color="auto"/>
            <w:bottom w:val="none" w:sz="0" w:space="0" w:color="auto"/>
            <w:right w:val="none" w:sz="0" w:space="0" w:color="auto"/>
          </w:divBdr>
        </w:div>
        <w:div w:id="134183325">
          <w:marLeft w:val="835"/>
          <w:marRight w:val="0"/>
          <w:marTop w:val="67"/>
          <w:marBottom w:val="0"/>
          <w:divBdr>
            <w:top w:val="none" w:sz="0" w:space="0" w:color="auto"/>
            <w:left w:val="none" w:sz="0" w:space="0" w:color="auto"/>
            <w:bottom w:val="none" w:sz="0" w:space="0" w:color="auto"/>
            <w:right w:val="none" w:sz="0" w:space="0" w:color="auto"/>
          </w:divBdr>
        </w:div>
        <w:div w:id="401828955">
          <w:marLeft w:val="835"/>
          <w:marRight w:val="0"/>
          <w:marTop w:val="67"/>
          <w:marBottom w:val="0"/>
          <w:divBdr>
            <w:top w:val="none" w:sz="0" w:space="0" w:color="auto"/>
            <w:left w:val="none" w:sz="0" w:space="0" w:color="auto"/>
            <w:bottom w:val="none" w:sz="0" w:space="0" w:color="auto"/>
            <w:right w:val="none" w:sz="0" w:space="0" w:color="auto"/>
          </w:divBdr>
        </w:div>
        <w:div w:id="1612282741">
          <w:marLeft w:val="835"/>
          <w:marRight w:val="0"/>
          <w:marTop w:val="67"/>
          <w:marBottom w:val="0"/>
          <w:divBdr>
            <w:top w:val="none" w:sz="0" w:space="0" w:color="auto"/>
            <w:left w:val="none" w:sz="0" w:space="0" w:color="auto"/>
            <w:bottom w:val="none" w:sz="0" w:space="0" w:color="auto"/>
            <w:right w:val="none" w:sz="0" w:space="0" w:color="auto"/>
          </w:divBdr>
        </w:div>
      </w:divsChild>
    </w:div>
    <w:div w:id="192718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5NUHHDQN7SK2-1476151046-17226</_dlc_DocId>
    <TaxCatchAll xmlns="d8762117-8292-4133-b1c7-eab5c6487cfd">
      <Value>4</Value>
      <Value>75</Value>
    </TaxCatchAll>
    <_dlc_DocIdUrl xmlns="f166a696-7b5b-4ccd-9f0c-ffde0cceec81">
      <Url>https://ericsson.sharepoint.com/sites/star/_layouts/15/DocIdRedir.aspx?ID=5NUHHDQN7SK2-1476151046-17226</Url>
      <Description>5NUHHDQN7SK2-1476151046-17226</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Wireless Access Networks</TermName>
          <TermId xmlns="http://schemas.microsoft.com/office/infopath/2007/PartnerControls">ff4ebfd4-b054-4157-89e2-fb527533ae9d</TermId>
        </TermInfo>
      </Terms>
    </EriCOLLOrganizationUnitTaxHTField0>
    <EriCOLLCompetenceTaxHTField0 xmlns="d8762117-8292-4133-b1c7-eab5c6487cfd">
      <Terms xmlns="http://schemas.microsoft.com/office/infopath/2007/PartnerControls"/>
    </EriCOLLCompetence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f166a696-7b5b-4ccd-9f0c-ffde0cceec81" xsi:nil="true"/>
    <Prepared. xmlns="611109f9-ed58-4498-a270-1fb2086a5321">Johan Rune</Prepared.>
    <EriCOLLDate. xmlns="611109f9-ed58-4498-a270-1fb2086a5321">2017-11-09</EriCOLLDate.>
    <TaxCatchAllLabel xmlns="d8762117-8292-4133-b1c7-eab5c6487cfd"/>
    <AbstractOrSummary. xmlns="611109f9-ed58-4498-a270-1fb2086a5321" xsi:nil="true"/>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3197587-537D-44E6-943D-E0F7D07FC971}">
  <ds:schemaRefs>
    <ds:schemaRef ds:uri="http://purl.org/dc/dcmitype/"/>
    <ds:schemaRef ds:uri="http://schemas.microsoft.com/office/2006/metadata/properties"/>
    <ds:schemaRef ds:uri="611109f9-ed58-4498-a270-1fb2086a5321"/>
    <ds:schemaRef ds:uri="http://schemas.microsoft.com/sharepoint/v4"/>
    <ds:schemaRef ds:uri="http://schemas.microsoft.com/office/infopath/2007/PartnerControls"/>
    <ds:schemaRef ds:uri="http://schemas.openxmlformats.org/package/2006/metadata/core-properties"/>
    <ds:schemaRef ds:uri="d8762117-8292-4133-b1c7-eab5c6487cfd"/>
    <ds:schemaRef ds:uri="http://schemas.microsoft.com/office/2006/documentManagement/types"/>
    <ds:schemaRef ds:uri="http://purl.org/dc/elements/1.1/"/>
    <ds:schemaRef ds:uri="f166a696-7b5b-4ccd-9f0c-ffde0cceec81"/>
    <ds:schemaRef ds:uri="http://www.w3.org/XML/1998/namespace"/>
    <ds:schemaRef ds:uri="http://purl.org/dc/terms/"/>
  </ds:schemaRefs>
</ds:datastoreItem>
</file>

<file path=customXml/itemProps2.xml><?xml version="1.0" encoding="utf-8"?>
<ds:datastoreItem xmlns:ds="http://schemas.openxmlformats.org/officeDocument/2006/customXml" ds:itemID="{3C63FF51-A711-4B89-83F7-860A9B8FA2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B25C52-73E8-49E7-AAE4-BA4F0CA89829}">
  <ds:schemaRefs>
    <ds:schemaRef ds:uri="http://schemas.microsoft.com/sharepoint/v3/contenttype/forms"/>
  </ds:schemaRefs>
</ds:datastoreItem>
</file>

<file path=customXml/itemProps4.xml><?xml version="1.0" encoding="utf-8"?>
<ds:datastoreItem xmlns:ds="http://schemas.openxmlformats.org/officeDocument/2006/customXml" ds:itemID="{DE5C9B70-653E-4FD0-A24F-DC14E9F72952}">
  <ds:schemaRefs>
    <ds:schemaRef ds:uri="Microsoft.SharePoint.Taxonomy.ContentTypeSync"/>
  </ds:schemaRefs>
</ds:datastoreItem>
</file>

<file path=customXml/itemProps5.xml><?xml version="1.0" encoding="utf-8"?>
<ds:datastoreItem xmlns:ds="http://schemas.openxmlformats.org/officeDocument/2006/customXml" ds:itemID="{9F8F3A4C-C422-44FF-A6DF-1D1CBE66740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1088</Words>
  <Characters>5544</Characters>
  <Application>Microsoft Office Word</Application>
  <DocSecurity>0</DocSecurity>
  <Lines>115</Lines>
  <Paragraphs>50</Paragraphs>
  <ScaleCrop>false</ScaleCrop>
  <HeadingPairs>
    <vt:vector size="2" baseType="variant">
      <vt:variant>
        <vt:lpstr>Title</vt:lpstr>
      </vt:variant>
      <vt:variant>
        <vt:i4>1</vt:i4>
      </vt:variant>
    </vt:vector>
  </HeadingPairs>
  <TitlesOfParts>
    <vt:vector size="1" baseType="lpstr">
      <vt:lpstr>On-demand SI reject procedure</vt:lpstr>
    </vt:vector>
  </TitlesOfParts>
  <Company/>
  <LinksUpToDate>false</LinksUpToDate>
  <CharactersWithSpaces>6582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On-demand SI reject procedure</dc:title>
  <dc:subject/>
  <dc:creator/>
  <cp:keywords/>
  <cp:lastModifiedBy/>
  <cp:revision>1</cp:revision>
  <dcterms:created xsi:type="dcterms:W3CDTF">2018-02-02T05:18:00Z</dcterms:created>
  <dcterms:modified xsi:type="dcterms:W3CDTF">2018-02-15T16:22:00Z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2010-01-07T23:00:00Z</vt:filetime>
  </property>
  <property fmtid="{D5CDD505-2E9C-101B-9397-08002B2CF9AE}" pid="10" name="EriCOLLOrganizationUnit">
    <vt:lpwstr>75;#GFTE ER Wireless Access Networks|ff4ebfd4-b054-4157-89e2-fb527533ae9d</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86fb14ef-034b-4ea7-9709-e04e4b82b15f</vt:lpwstr>
  </property>
  <property fmtid="{D5CDD505-2E9C-101B-9397-08002B2CF9AE}" pid="14" name="URL">
    <vt:lpwstr/>
  </property>
  <property fmtid="{D5CDD505-2E9C-101B-9397-08002B2CF9AE}" pid="15" name="Comments">
    <vt:lpwstr/>
  </property>
</Properties>
</file>